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AA" w:rsidRPr="00E17B40" w:rsidRDefault="002F4A17" w:rsidP="00913FAA">
      <w:pPr>
        <w:spacing w:after="0"/>
        <w:jc w:val="center"/>
        <w:rPr>
          <w:rFonts w:ascii="Verdana" w:eastAsia="Times New Roman" w:hAnsi="Verdana" w:cs="Times New Roman"/>
          <w:sz w:val="18"/>
          <w:szCs w:val="18"/>
          <w:lang w:val="bg-BG"/>
        </w:rPr>
      </w:pPr>
      <w:r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 w:rsidR="00A203FD" w:rsidRPr="00E17B40">
        <w:rPr>
          <w:rFonts w:ascii="Verdana" w:eastAsia="Times New Roman" w:hAnsi="Verdana" w:cs="Times New Roman"/>
          <w:sz w:val="18"/>
          <w:szCs w:val="18"/>
          <w:lang w:val="bg-BG"/>
        </w:rPr>
        <w:t xml:space="preserve">Проект на обхват на </w:t>
      </w:r>
    </w:p>
    <w:p w:rsidR="002978CF" w:rsidRPr="002978CF" w:rsidRDefault="002978CF" w:rsidP="002978CF">
      <w:pPr>
        <w:spacing w:after="0"/>
        <w:ind w:left="-284" w:right="-284" w:firstLine="284"/>
        <w:jc w:val="center"/>
        <w:rPr>
          <w:rFonts w:ascii="Verdana" w:hAnsi="Verdana"/>
          <w:b/>
          <w:sz w:val="18"/>
          <w:szCs w:val="18"/>
          <w:lang w:val="x-none"/>
        </w:rPr>
      </w:pPr>
      <w:r w:rsidRPr="002978CF">
        <w:rPr>
          <w:rFonts w:ascii="Verdana" w:hAnsi="Verdana"/>
          <w:b/>
          <w:sz w:val="18"/>
          <w:szCs w:val="18"/>
          <w:lang w:val="x-none"/>
        </w:rPr>
        <w:t>Орган за контрол „АЕРО КОНТРОЛ”  от видa С</w:t>
      </w:r>
    </w:p>
    <w:p w:rsidR="002978CF" w:rsidRPr="002978CF" w:rsidRDefault="002978CF" w:rsidP="002978CF">
      <w:pPr>
        <w:spacing w:after="0"/>
        <w:ind w:left="-284" w:right="-284" w:firstLine="284"/>
        <w:jc w:val="center"/>
        <w:rPr>
          <w:rFonts w:ascii="Verdana" w:hAnsi="Verdana"/>
          <w:b/>
          <w:sz w:val="18"/>
          <w:szCs w:val="18"/>
          <w:lang w:val="x-none"/>
        </w:rPr>
      </w:pPr>
      <w:r w:rsidRPr="002978CF">
        <w:rPr>
          <w:rFonts w:ascii="Verdana" w:hAnsi="Verdana"/>
          <w:b/>
          <w:sz w:val="18"/>
          <w:szCs w:val="18"/>
          <w:lang w:val="x-none"/>
        </w:rPr>
        <w:t>при „АЕРО КОНТРОЛ″ ЕООД, гр. Пловдив</w:t>
      </w:r>
    </w:p>
    <w:p w:rsidR="002978CF" w:rsidRPr="002978CF" w:rsidRDefault="002978CF" w:rsidP="002978CF">
      <w:pPr>
        <w:spacing w:after="0"/>
        <w:ind w:left="-284" w:right="-284" w:firstLine="284"/>
        <w:rPr>
          <w:rFonts w:ascii="Verdana" w:hAnsi="Verdana"/>
          <w:b/>
          <w:sz w:val="18"/>
          <w:szCs w:val="18"/>
          <w:lang w:val="x-none"/>
        </w:rPr>
      </w:pPr>
      <w:r w:rsidRPr="002978CF">
        <w:rPr>
          <w:rFonts w:ascii="Verdana" w:hAnsi="Verdana"/>
          <w:b/>
          <w:sz w:val="18"/>
          <w:szCs w:val="18"/>
          <w:lang w:val="x-none"/>
        </w:rPr>
        <w:t xml:space="preserve">                                                                 </w:t>
      </w:r>
    </w:p>
    <w:p w:rsidR="002978CF" w:rsidRPr="002978CF" w:rsidRDefault="002978CF" w:rsidP="002978CF">
      <w:pPr>
        <w:spacing w:after="0"/>
        <w:ind w:left="-284" w:right="-284" w:firstLine="284"/>
        <w:jc w:val="center"/>
        <w:rPr>
          <w:rFonts w:ascii="Verdana" w:hAnsi="Verdana"/>
          <w:sz w:val="18"/>
          <w:szCs w:val="18"/>
          <w:lang w:val="x-none"/>
        </w:rPr>
      </w:pPr>
      <w:r w:rsidRPr="002978CF">
        <w:rPr>
          <w:rFonts w:ascii="Verdana" w:hAnsi="Verdana"/>
          <w:b/>
          <w:sz w:val="18"/>
          <w:szCs w:val="18"/>
          <w:lang w:val="x-none"/>
        </w:rPr>
        <w:t xml:space="preserve">Адрес на управление: </w:t>
      </w:r>
      <w:r w:rsidRPr="002978CF">
        <w:rPr>
          <w:rFonts w:ascii="Verdana" w:hAnsi="Verdana"/>
          <w:sz w:val="18"/>
          <w:szCs w:val="18"/>
          <w:lang w:val="x-none"/>
        </w:rPr>
        <w:t>4168 с. Черноземен, ул. 15-та №</w:t>
      </w:r>
      <w:r w:rsidR="003935EA">
        <w:rPr>
          <w:rFonts w:ascii="Verdana" w:hAnsi="Verdana"/>
          <w:sz w:val="18"/>
          <w:szCs w:val="18"/>
        </w:rPr>
        <w:t xml:space="preserve"> </w:t>
      </w:r>
      <w:r w:rsidRPr="002978CF">
        <w:rPr>
          <w:rFonts w:ascii="Verdana" w:hAnsi="Verdana"/>
          <w:sz w:val="18"/>
          <w:szCs w:val="18"/>
          <w:lang w:val="x-none"/>
        </w:rPr>
        <w:t>8, община Калояново</w:t>
      </w:r>
    </w:p>
    <w:p w:rsidR="002978CF" w:rsidRDefault="002978CF" w:rsidP="002978CF">
      <w:pPr>
        <w:spacing w:after="0"/>
        <w:ind w:left="-284" w:right="-284" w:firstLine="284"/>
        <w:jc w:val="center"/>
        <w:rPr>
          <w:rFonts w:ascii="Verdana" w:hAnsi="Verdana"/>
          <w:sz w:val="18"/>
          <w:szCs w:val="18"/>
          <w:lang w:val="x-none"/>
        </w:rPr>
      </w:pPr>
      <w:r w:rsidRPr="002978CF">
        <w:rPr>
          <w:rFonts w:ascii="Verdana" w:hAnsi="Verdana"/>
          <w:b/>
          <w:sz w:val="18"/>
          <w:szCs w:val="18"/>
          <w:lang w:val="x-none"/>
        </w:rPr>
        <w:t xml:space="preserve">Адрес на офис: </w:t>
      </w:r>
      <w:r w:rsidRPr="002978CF">
        <w:rPr>
          <w:rFonts w:ascii="Verdana" w:hAnsi="Verdana"/>
          <w:sz w:val="18"/>
          <w:szCs w:val="18"/>
          <w:lang w:val="x-none"/>
        </w:rPr>
        <w:t>4303 гр. Пловдив, ул. „Васил Левски” № 272, п.к. 16</w:t>
      </w:r>
    </w:p>
    <w:p w:rsidR="002978CF" w:rsidRDefault="002978CF" w:rsidP="002978CF">
      <w:pPr>
        <w:spacing w:after="0"/>
        <w:ind w:left="-284" w:right="-284" w:firstLine="284"/>
        <w:jc w:val="center"/>
        <w:rPr>
          <w:rFonts w:ascii="Verdana" w:hAnsi="Verdana"/>
          <w:sz w:val="18"/>
          <w:szCs w:val="18"/>
          <w:lang w:val="x-none"/>
        </w:rPr>
      </w:pPr>
    </w:p>
    <w:p w:rsidR="00050259" w:rsidRPr="00E17B40" w:rsidRDefault="00050259" w:rsidP="002978CF">
      <w:pPr>
        <w:spacing w:after="0"/>
        <w:ind w:left="-284" w:right="-284" w:firstLine="284"/>
        <w:rPr>
          <w:rFonts w:ascii="Verdana" w:hAnsi="Verdana"/>
          <w:sz w:val="18"/>
          <w:szCs w:val="18"/>
          <w:lang w:val="bg-BG"/>
        </w:rPr>
      </w:pPr>
      <w:proofErr w:type="spellStart"/>
      <w:r w:rsidRPr="002978CF">
        <w:rPr>
          <w:rFonts w:ascii="Verdana" w:hAnsi="Verdana"/>
          <w:sz w:val="18"/>
          <w:szCs w:val="18"/>
        </w:rPr>
        <w:t>Да</w:t>
      </w:r>
      <w:proofErr w:type="spellEnd"/>
      <w:r w:rsidRPr="002978CF">
        <w:rPr>
          <w:rFonts w:ascii="Verdana" w:hAnsi="Verdana"/>
          <w:sz w:val="18"/>
          <w:szCs w:val="18"/>
          <w:lang w:val="bg-BG"/>
        </w:rPr>
        <w:t xml:space="preserve"> </w:t>
      </w:r>
      <w:proofErr w:type="spellStart"/>
      <w:r w:rsidRPr="002978CF">
        <w:rPr>
          <w:rFonts w:ascii="Verdana" w:hAnsi="Verdana"/>
          <w:sz w:val="18"/>
          <w:szCs w:val="18"/>
        </w:rPr>
        <w:t>извършва</w:t>
      </w:r>
      <w:proofErr w:type="spellEnd"/>
      <w:r w:rsidRPr="00E17B40">
        <w:rPr>
          <w:rFonts w:ascii="Verdana" w:hAnsi="Verdana"/>
          <w:sz w:val="18"/>
          <w:szCs w:val="18"/>
        </w:rPr>
        <w:t xml:space="preserve"> </w:t>
      </w:r>
      <w:r w:rsidRPr="00E17B40">
        <w:rPr>
          <w:rFonts w:ascii="Verdana" w:hAnsi="Verdana"/>
          <w:sz w:val="18"/>
          <w:szCs w:val="18"/>
          <w:lang w:val="bg-BG"/>
        </w:rPr>
        <w:t>контрол съгласно следния обхват:</w:t>
      </w:r>
    </w:p>
    <w:tbl>
      <w:tblPr>
        <w:tblW w:w="10940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584"/>
        <w:gridCol w:w="1984"/>
        <w:gridCol w:w="2268"/>
        <w:gridCol w:w="2268"/>
      </w:tblGrid>
      <w:tr w:rsidR="002978CF" w:rsidRPr="002978CF" w:rsidTr="0087439F">
        <w:trPr>
          <w:trHeight w:val="395"/>
        </w:trPr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8CF" w:rsidRPr="002978CF" w:rsidRDefault="002978CF" w:rsidP="002978CF">
            <w:pPr>
              <w:spacing w:after="0"/>
              <w:ind w:right="162"/>
              <w:jc w:val="center"/>
              <w:rPr>
                <w:rFonts w:ascii="Verdana" w:hAnsi="Verdana"/>
                <w:b/>
                <w:bCs/>
                <w:sz w:val="18"/>
                <w:szCs w:val="18"/>
                <w:lang w:val="ru-RU" w:eastAsia="bg-BG"/>
              </w:rPr>
            </w:pPr>
            <w:r w:rsidRPr="002978CF">
              <w:rPr>
                <w:rFonts w:ascii="Verdana" w:hAnsi="Verdana"/>
                <w:b/>
                <w:bCs/>
                <w:sz w:val="18"/>
                <w:szCs w:val="18"/>
                <w:lang w:val="ru-RU" w:eastAsia="bg-BG"/>
              </w:rPr>
              <w:t>Тип обхват: фиксиран</w:t>
            </w:r>
          </w:p>
        </w:tc>
      </w:tr>
      <w:tr w:rsidR="002978CF" w:rsidRPr="002978CF" w:rsidTr="0087439F">
        <w:trPr>
          <w:trHeight w:val="1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CF" w:rsidRPr="002978CF" w:rsidRDefault="002978CF" w:rsidP="002978CF">
            <w:pPr>
              <w:spacing w:after="0"/>
              <w:jc w:val="center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bookmarkStart w:id="0" w:name="_Hlk42264252"/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№</w:t>
            </w:r>
          </w:p>
          <w:p w:rsidR="002978CF" w:rsidRPr="002978CF" w:rsidRDefault="002978CF" w:rsidP="002978CF">
            <w:pPr>
              <w:spacing w:after="0"/>
              <w:jc w:val="center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по</w:t>
            </w:r>
          </w:p>
          <w:p w:rsidR="002978CF" w:rsidRPr="002978CF" w:rsidRDefault="002978CF" w:rsidP="002978CF">
            <w:pPr>
              <w:spacing w:after="0"/>
              <w:jc w:val="center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ред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CF" w:rsidRPr="002978CF" w:rsidRDefault="002978CF" w:rsidP="002978CF">
            <w:pPr>
              <w:spacing w:after="0"/>
              <w:jc w:val="center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Област на контрол: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CF" w:rsidRPr="002978CF" w:rsidRDefault="002978CF" w:rsidP="002978CF">
            <w:pPr>
              <w:spacing w:after="0"/>
              <w:jc w:val="center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Вид на контрола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CF" w:rsidRPr="002978CF" w:rsidRDefault="002978CF" w:rsidP="002978CF">
            <w:pPr>
              <w:spacing w:after="0"/>
              <w:ind w:right="-108"/>
              <w:jc w:val="center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Контролиран параметър/</w:t>
            </w:r>
          </w:p>
          <w:p w:rsidR="002978CF" w:rsidRPr="002978CF" w:rsidRDefault="002978CF" w:rsidP="002978CF">
            <w:pPr>
              <w:spacing w:after="0"/>
              <w:jc w:val="center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характеристика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CF" w:rsidRPr="002978CF" w:rsidRDefault="002978CF" w:rsidP="002978CF">
            <w:pPr>
              <w:spacing w:after="0"/>
              <w:jc w:val="center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Методи за изпитване/</w:t>
            </w:r>
          </w:p>
          <w:p w:rsidR="002978CF" w:rsidRPr="002978CF" w:rsidRDefault="002978CF" w:rsidP="002978CF">
            <w:pPr>
              <w:spacing w:after="0"/>
              <w:jc w:val="center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измерване, използвани при контрол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8CF" w:rsidRPr="002978CF" w:rsidRDefault="002978CF" w:rsidP="002978CF">
            <w:pPr>
              <w:spacing w:after="0"/>
              <w:ind w:right="162"/>
              <w:jc w:val="center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ru-RU" w:eastAsia="bg-BG"/>
              </w:rPr>
              <w:t>Нормативни актове, стандарти, спецификации, схеми</w:t>
            </w:r>
          </w:p>
        </w:tc>
      </w:tr>
      <w:tr w:rsidR="002978CF" w:rsidRPr="002978CF" w:rsidTr="0087439F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78CF" w:rsidRPr="002978CF" w:rsidRDefault="002978CF" w:rsidP="002978CF">
            <w:pPr>
              <w:spacing w:after="0"/>
              <w:jc w:val="center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CF" w:rsidRPr="002978CF" w:rsidRDefault="002978CF" w:rsidP="002978CF">
            <w:pPr>
              <w:spacing w:after="0"/>
              <w:jc w:val="center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jc w:val="center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CF" w:rsidRPr="002978CF" w:rsidRDefault="002978CF" w:rsidP="002978CF">
            <w:pPr>
              <w:spacing w:after="0"/>
              <w:jc w:val="center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CF" w:rsidRPr="002978CF" w:rsidRDefault="002978CF" w:rsidP="002978CF">
            <w:pPr>
              <w:spacing w:after="0"/>
              <w:jc w:val="center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jc w:val="center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6</w:t>
            </w:r>
          </w:p>
        </w:tc>
      </w:tr>
      <w:tr w:rsidR="002978CF" w:rsidRPr="002978CF" w:rsidTr="0087439F">
        <w:trPr>
          <w:cantSplit/>
          <w:trHeight w:val="13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1.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Аеродинамични параметри  на отоплително-вентилационни и климатични инсталации</w:t>
            </w:r>
          </w:p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нови и/или в  експлоатация обекти и съоръжения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Скорост на въздушен поток,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12599:2012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12.3.018:1982 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Методика за текущ контрол на ОВКИ/МТСГ,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1993,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01.00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№15 (ДВ бр.68/2005г. , изм. ДВ бр.6/2016)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9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Температура на въздуха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12599:2012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01.00</w:t>
            </w:r>
            <w:r w:rsidR="003935EA">
              <w:rPr>
                <w:rFonts w:ascii="Verdana" w:hAnsi="Verdana"/>
                <w:sz w:val="18"/>
                <w:szCs w:val="18"/>
                <w:lang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№15 (ДВ бр.68/2005г, изм. ДВ бр.6/2016)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trHeight w:val="10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Дебит на въздуха чрез контрол на скорост на въздушен поток;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12599:2012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12.3.018:1982;   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12.4.021:1978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01.00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№24 (ДВ бр. 95/2003г)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15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overflowPunct w:val="0"/>
              <w:autoSpaceDE w:val="0"/>
              <w:autoSpaceDN w:val="0"/>
              <w:adjustRightInd w:val="0"/>
              <w:spacing w:after="0"/>
              <w:ind w:left="-53" w:right="-108"/>
              <w:textAlignment w:val="baseline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Дебит на въздуха чрез контрол на диференциално налягане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12599:2012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12.3.018:1982  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12.4.021:1978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01.00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№15 (ДВ бр.68/2005г, изм. ДВ бр.6/2016)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№24 (ДВ бр95/2003г)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trHeight w:val="10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Дебит на въздуха чрез директно измерване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12599:2012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12.3.018:1982;   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12.4.021:1978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01.00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250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Топлотехнически параметри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 отоплително-вентилационни и климатични инсталации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нови и/или в  експлоатация обекти и съоръжения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Топлопроизводителност чрез контрол на температура на въздушен поток и/или топлоносител, диференциално налягане и скорост на въздушен поток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12599</w:t>
            </w:r>
            <w:r w:rsidRPr="002978CF">
              <w:rPr>
                <w:rFonts w:ascii="Verdana" w:hAnsi="Verdana"/>
                <w:sz w:val="18"/>
                <w:szCs w:val="18"/>
                <w:lang w:eastAsia="bg-BG"/>
              </w:rPr>
              <w:t>:2012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12.3.018</w:t>
            </w:r>
            <w:r w:rsidRPr="002978CF">
              <w:rPr>
                <w:rFonts w:ascii="Verdana" w:hAnsi="Verdana"/>
                <w:sz w:val="18"/>
                <w:szCs w:val="18"/>
                <w:lang w:eastAsia="bg-BG"/>
              </w:rPr>
              <w:t>:1982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;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12.4.021</w:t>
            </w:r>
            <w:r w:rsidRPr="002978CF">
              <w:rPr>
                <w:rFonts w:ascii="Verdana" w:hAnsi="Verdana"/>
                <w:sz w:val="18"/>
                <w:szCs w:val="18"/>
                <w:lang w:eastAsia="bg-BG"/>
              </w:rPr>
              <w:t>:1978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;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Указания за технически изпитвания на вентилационни и климатични инсталации и въздушно отопление в промишлени предприятия/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НИОТЕ,1985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02.00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249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Студопроизводителност чрез контрол на температура на въздушен поток и/или на студоносител, относителна влажност, диференциално налягане и скорост на въздушен поток,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12599:2012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12.3.018:1982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12.4.021:1978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Указания за технически изпитвания на вентилационни и климатични инсталации и въздушно отопление в промишлени предприятия/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НИОТЕ,1985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02.00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23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overflowPunct w:val="0"/>
              <w:autoSpaceDE w:val="0"/>
              <w:autoSpaceDN w:val="0"/>
              <w:adjustRightInd w:val="0"/>
              <w:spacing w:after="0"/>
              <w:ind w:left="-53" w:right="-108"/>
              <w:textAlignment w:val="baseline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overflowPunct w:val="0"/>
              <w:autoSpaceDE w:val="0"/>
              <w:autoSpaceDN w:val="0"/>
              <w:adjustRightInd w:val="0"/>
              <w:spacing w:after="0"/>
              <w:ind w:left="-53" w:right="-108"/>
              <w:textAlignment w:val="baseline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overflowPunct w:val="0"/>
              <w:autoSpaceDE w:val="0"/>
              <w:autoSpaceDN w:val="0"/>
              <w:adjustRightInd w:val="0"/>
              <w:spacing w:after="0"/>
              <w:ind w:left="-53" w:right="-108"/>
              <w:textAlignment w:val="baseline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Относителна  влажност на въздуха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Указания за технически изпитвания на вентилационни и климатични инсталации и въздушно отопление в промишлени предприятия/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НИОТЕ,1985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02.00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131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Пълно налягане във филтри;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Пад на налягане във филтри;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Топлосъдържание на въздуха;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Влагосъдържание на въздуха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12.3.018:1982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12.4.021:1978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02.00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3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Вентилатори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нови и/или в  експлоатация обекти и 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съоръжения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Обороти на въртене на въртящи се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03.00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80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Дебит на вентилатора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12599:2012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12.3.018 :1982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12.4.021:1978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03.00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8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Напор на въздуха от вентилатора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EN 12599:2012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12.3.018:1982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12.4.021:1978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03.00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13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Въздуховодни системи и нови зидани канали за вентилация и климатизация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нови и/или в  експлоатация обекти и съоръжения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Статично налягане във въздуховодни канали за вентилация и климатизация,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12.3.018:1982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12.4.021:1978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04.00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</w:tr>
      <w:tr w:rsidR="002978CF" w:rsidRPr="002978CF" w:rsidTr="0087439F">
        <w:trPr>
          <w:cantSplit/>
          <w:trHeight w:val="34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Специфичен пропуск на въздух от въздуховодни канали за вентилация и климатизация чрез контрол на диференциално налягане, температура на въздушен поток, и барометрично налягане на въздуха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12599 :2012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Практически наръчник за изпитване на пропуските на въздух от въздуховодна система.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DW / 143/ Дружество на предприемачите по ОВ в Англия,2000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04.00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EN1507:2007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EN12237:2005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</w:tr>
      <w:tr w:rsidR="002978CF" w:rsidRPr="002978CF" w:rsidTr="0087439F">
        <w:trPr>
          <w:cantSplit/>
          <w:trHeight w:val="8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Корпуси на климатични камери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нови и/или в  експлоатация обекти и съоръжения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Статично налягане на въздуха в корпуси на климатични камери,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1886:2008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ISO 16890-1:2017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05.00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1886:2008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28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Специфичен пропуск на въздух от корпуси на климатични камери, чрез контрол на диференциално налягане, температура на въздушен поток, и барометрично налягане на въздуха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12599:2012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1886:2008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05.00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1886:2008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6.1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Стълбищни клетки и асансьорни клетки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нови и/или в  експлоатация обекти и съоръжения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Статично налягане на въздуха в стълбищни и/или в асансьорни клетки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12.3.018:1982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12.4.021:1978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06.01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Наредба № Iз-1971, чл. 73, ал.1 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(ДВ.бр.96/2009г., изм. ДВ бр.63/2018)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</w:tr>
      <w:tr w:rsidR="002978CF" w:rsidRPr="002978CF" w:rsidTr="0087439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lastRenderedPageBreak/>
              <w:t>6.2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Системи за обездимяване на стълбищни клетки, преддверия, асансьорни шахти и коридори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нови и/или в  експлоатация обекти и съоръжения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Диференциално налягане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БДС 12.3.018</w:t>
            </w:r>
            <w:r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>:1982</w:t>
            </w: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 xml:space="preserve">; </w:t>
            </w:r>
          </w:p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БДС 12.4.021</w:t>
            </w:r>
            <w:r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>:1978</w:t>
            </w: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;</w:t>
            </w:r>
          </w:p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БДС 12599</w:t>
            </w:r>
            <w:r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>:2012</w:t>
            </w: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;</w:t>
            </w:r>
          </w:p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РПК 06.02, Версия 1/</w:t>
            </w:r>
            <w:r w:rsidR="0087439F"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06.12.2022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БДС EN 12101-6:2022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Мрежово диференциално налягане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БДС 12.3.018</w:t>
            </w:r>
            <w:r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>:1982</w:t>
            </w: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 xml:space="preserve">; </w:t>
            </w:r>
          </w:p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БДС 12.4.021</w:t>
            </w:r>
            <w:r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>:1978</w:t>
            </w: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;</w:t>
            </w:r>
          </w:p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БДС 12599</w:t>
            </w:r>
            <w:r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>:2012</w:t>
            </w: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;</w:t>
            </w:r>
          </w:p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РПК 06.02, Версия 1/</w:t>
            </w:r>
            <w:r w:rsidR="0087439F"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06.12.2022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БДС EN 12101-6:2022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Скорост на въздуха през врати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 xml:space="preserve">БДС 12.3.018:1982; </w:t>
            </w:r>
          </w:p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БДС 12.4.021:1978;</w:t>
            </w:r>
          </w:p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БДС 12599:2012;</w:t>
            </w:r>
          </w:p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РПК 06.02,</w:t>
            </w:r>
            <w:r w:rsidRPr="002F4A17">
              <w:t xml:space="preserve"> </w:t>
            </w: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 xml:space="preserve">Версия </w:t>
            </w:r>
            <w:r w:rsidR="0087439F"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1</w:t>
            </w: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/0</w:t>
            </w:r>
            <w:r w:rsidR="0087439F"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6</w:t>
            </w: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.1</w:t>
            </w:r>
            <w:r w:rsidR="0087439F"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2</w:t>
            </w: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.202</w:t>
            </w:r>
            <w:r w:rsidR="0087439F"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БДС EN 12101-6:2022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Сила на отваряне на врата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БДС EN 12101-6:2022</w:t>
            </w:r>
          </w:p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РПК 06.02, Версия 1/</w:t>
            </w:r>
            <w:r w:rsidR="0087439F"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06.12.2022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БДС EN 12101-6:2022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Прахоулавящи и пневмотранспортни инсталации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нови и</w:t>
            </w:r>
            <w:r w:rsidR="003935EA">
              <w:rPr>
                <w:rFonts w:ascii="Verdana" w:hAnsi="Verdana"/>
                <w:sz w:val="18"/>
                <w:szCs w:val="18"/>
                <w:lang w:eastAsia="bg-BG"/>
              </w:rPr>
              <w:t>/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или в  експлоатация обекти и съоръжения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Обороти на въртене на въртящи се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07.00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11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Скорост на въздушен поток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12.3.018:1982;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Методика за текущ контрол на ОВКИ /МТСГ, 1993,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07.00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№15 (ДВ бр.68/2005г., изм. ДВ бр.6/2016)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102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Дебит  на въздуха чрез контрол на диференциално налягане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EN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12599 :2012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12.3.018:1982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12.4.021:1978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07.00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№15 (ДВ бр.68/2005г., изм. ДВ бр.6/2016)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7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Дебит на вентилатора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БДС EN 12599:2012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12.3.018:1982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12.4.021:1978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07.00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</w:tr>
      <w:tr w:rsidR="002978CF" w:rsidRPr="002978CF" w:rsidTr="0087439F">
        <w:trPr>
          <w:cantSplit/>
          <w:trHeight w:val="7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Напор на въздуха от вентилатора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12599:2012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12.3.018:1982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12.4.021:1978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07.00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</w:tr>
      <w:tr w:rsidR="002978CF" w:rsidRPr="002978CF" w:rsidTr="0087439F">
        <w:trPr>
          <w:cantSplit/>
          <w:trHeight w:val="5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Пад на налягане в циклон и/или ръкавен филтър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12.3.018 :1982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12.4.021:1978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07.00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rPr>
          <w:cantSplit/>
          <w:trHeight w:val="19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napToGrid w:val="0"/>
              <w:spacing w:after="0"/>
              <w:rPr>
                <w:rFonts w:ascii="Verdana" w:hAnsi="Verdana"/>
                <w:sz w:val="18"/>
                <w:szCs w:val="18"/>
                <w:lang w:val="en-GB" w:eastAsia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Коефициент на местно съпротивление, като отношение на разликата в пълните налягания и динамичното налягане на входа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12.3.018:1982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12.4.021:1978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07.00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Микроклимат в работна 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нови и/или в  експлоатация обекти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Температура на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Въздуха;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Относителна влажност на въздуха;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Скорост на движение на въздуха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№РД-07-3 (ДВ. бр. 63/ 2014г.)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08.00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5/01.10.2021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Наредба №РД-07-3 (ДВ. бр. 63/2014г.)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№24 (ДВ. бр. 95/2003г, изм ДВ бр.100/2003.)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Изкуствено осветление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нови и/или в  експлоатация обекти и съоръжения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Осветеност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Методически указания за измерване и оценка на изкуствено осветление с сгради, 40-85, Издателство ,,Стандартизация’’, 1985г.;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09.00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</w:t>
            </w:r>
            <w:r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>1/</w:t>
            </w:r>
            <w:r w:rsidR="0087439F"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>06</w:t>
            </w:r>
            <w:r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>.</w:t>
            </w:r>
            <w:r w:rsidR="0087439F"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>12</w:t>
            </w:r>
            <w:r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Наредба №49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(ДВ, бр.64/1976, изм. ДВ бр.64/1976 г.)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№24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бр.95/2003г.изм. ДВ бр. 100/2003) Наредба №2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бр.15/2007г.) Наредба №9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бр.46/1994г.)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№3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бр.15/2007г.</w:t>
            </w:r>
            <w:r w:rsidRPr="002978CF">
              <w:rPr>
                <w:rFonts w:ascii="Verdana" w:hAnsi="Verdana"/>
                <w:sz w:val="18"/>
                <w:szCs w:val="18"/>
                <w:lang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/>
              </w:rPr>
              <w:t xml:space="preserve"> изм. и доп. ДВ. бр.53/2022г.;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№2</w:t>
            </w:r>
            <w:r w:rsidRPr="002978CF">
              <w:rPr>
                <w:rFonts w:ascii="Verdana" w:hAnsi="Verdana"/>
                <w:sz w:val="18"/>
                <w:szCs w:val="18"/>
                <w:lang w:eastAsia="bg-BG"/>
              </w:rPr>
              <w:t>6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бр.103/2008г.,</w:t>
            </w:r>
            <w:r w:rsidRPr="002978CF">
              <w:rPr>
                <w:rFonts w:ascii="Verdana" w:hAnsi="Verdana"/>
                <w:sz w:val="18"/>
                <w:szCs w:val="18"/>
                <w:lang w:eastAsia="bg-BG"/>
              </w:rPr>
              <w:t xml:space="preserve"> </w:t>
            </w:r>
            <w:r w:rsidRPr="002978CF">
              <w:rPr>
                <w:rFonts w:ascii="Verdana" w:hAnsi="Verdana"/>
                <w:sz w:val="18"/>
                <w:szCs w:val="18"/>
                <w:lang w:val="bg-BG"/>
              </w:rPr>
              <w:t>изм. и доп. ДВ бр. 53/2022г.</w:t>
            </w:r>
            <w:r w:rsidRPr="002978CF">
              <w:rPr>
                <w:rFonts w:ascii="Verdana" w:hAnsi="Verdana"/>
                <w:sz w:val="18"/>
                <w:szCs w:val="18"/>
              </w:rPr>
              <w:t>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12464-1:20</w:t>
            </w:r>
            <w:r w:rsidRPr="002978CF">
              <w:rPr>
                <w:rFonts w:ascii="Verdana" w:hAnsi="Verdana"/>
                <w:sz w:val="18"/>
                <w:szCs w:val="18"/>
                <w:lang w:eastAsia="bg-BG"/>
              </w:rPr>
              <w:t>21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10.1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Шум в работна среда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нови и</w:t>
            </w:r>
            <w:r w:rsidR="003935EA">
              <w:rPr>
                <w:rFonts w:ascii="Verdana" w:hAnsi="Verdana"/>
                <w:sz w:val="18"/>
                <w:szCs w:val="18"/>
                <w:lang w:eastAsia="bg-BG"/>
              </w:rPr>
              <w:t>/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или в  експлоатация обекти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Дневно ниво на експозиция на шум,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Средноседмично ниво на експозиция на шум,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Ниво на върхово звуково налягане,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Ниво на шум;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Еквивалентно ниво на шум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EN ISO 9612:2009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(БДС ISO 1999:2014)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15471:1982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10.00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</w:t>
            </w:r>
            <w:r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>1/</w:t>
            </w:r>
            <w:r w:rsidR="0087439F"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>06.12.2022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№6 (ДВ. бр.70/2005г.)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0"/>
                <w:szCs w:val="10"/>
                <w:lang w:val="bg-BG" w:eastAsia="bg-BG"/>
              </w:rPr>
            </w:pPr>
          </w:p>
          <w:p w:rsid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0"/>
                <w:szCs w:val="10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0"/>
                <w:szCs w:val="10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№7, чл.138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бр.88/1999г., изм. ДВ бр. 95/2016)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№24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(ДВ бр.95/2003г., изм. 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ДВ бр. 100/2003)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№9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бр.46/1994г.)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10.2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 xml:space="preserve">Шум в помещения на жилищни сгради, сгради със смесено предназначение и обществени сгради, включително обекти с обществено предназначение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нови и/или в  експлоатация обекти и съоръжения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Ниво на шум,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Еквивалентно ниво на шум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>БДС 15471:1982</w:t>
            </w:r>
          </w:p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РПК 10.00, Версия </w:t>
            </w:r>
            <w:r w:rsidR="003935EA" w:rsidRPr="002F4A17">
              <w:rPr>
                <w:rFonts w:ascii="Verdana" w:hAnsi="Verdana"/>
                <w:sz w:val="18"/>
                <w:szCs w:val="18"/>
                <w:lang w:eastAsia="bg-BG"/>
              </w:rPr>
              <w:t>1</w:t>
            </w:r>
            <w:r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>/</w:t>
            </w:r>
            <w:r w:rsidR="00C715C6"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06.12.2022</w:t>
            </w:r>
          </w:p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№6 Приложение №2, Таблица №1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бр.58/2006г.</w:t>
            </w:r>
            <w:r w:rsidRPr="002978CF">
              <w:rPr>
                <w:rFonts w:ascii="Verdana" w:hAnsi="Verdana"/>
                <w:sz w:val="18"/>
                <w:szCs w:val="18"/>
                <w:lang w:val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eastAsia="bg-BG"/>
              </w:rPr>
              <w:t xml:space="preserve"> </w:t>
            </w:r>
            <w:r w:rsidRPr="002978CF">
              <w:rPr>
                <w:rFonts w:ascii="Verdana" w:hAnsi="Verdana"/>
                <w:sz w:val="18"/>
                <w:szCs w:val="18"/>
                <w:lang w:val="bg-BG"/>
              </w:rPr>
              <w:t>изм. и доп. ДВ бр. 24/2022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№7, чл.138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бр.88/1999г., изм. ДВ бр. 95/2016)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№24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бр.95/2003г. изм. ДВ бр.100/2003)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№9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бр.46/1994г.)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№6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бр.16/1977г.)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11.1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Химични агенти - прах във въздуха на работна среда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нови и/или в  експлоатация обекти и съоръжения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Концентрация на прах във въздуха на работна среда: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- инхалабилна фракция;</w:t>
            </w:r>
          </w:p>
          <w:p w:rsidR="002978CF" w:rsidRPr="002978CF" w:rsidRDefault="002978CF" w:rsidP="002978CF">
            <w:pPr>
              <w:spacing w:after="0" w:line="120" w:lineRule="atLeast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- респирабилна фракция.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F4A17" w:rsidRDefault="002978CF" w:rsidP="002978CF">
            <w:pPr>
              <w:overflowPunct w:val="0"/>
              <w:autoSpaceDE w:val="0"/>
              <w:autoSpaceDN w:val="0"/>
              <w:adjustRightInd w:val="0"/>
              <w:spacing w:after="0"/>
              <w:ind w:left="-28" w:right="-113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2F4A17">
              <w:rPr>
                <w:rFonts w:ascii="Verdana" w:hAnsi="Verdana"/>
                <w:sz w:val="18"/>
                <w:szCs w:val="18"/>
              </w:rPr>
              <w:t>БДС EN 689: 2018+AC:2019</w:t>
            </w:r>
          </w:p>
          <w:p w:rsidR="002978CF" w:rsidRPr="002F4A17" w:rsidRDefault="002F4A17" w:rsidP="002978CF">
            <w:pPr>
              <w:overflowPunct w:val="0"/>
              <w:autoSpaceDE w:val="0"/>
              <w:autoSpaceDN w:val="0"/>
              <w:adjustRightInd w:val="0"/>
              <w:spacing w:after="0"/>
              <w:ind w:left="-28" w:right="-113"/>
              <w:textAlignment w:val="baseline"/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="002978CF" w:rsidRPr="002F4A17">
                <w:rPr>
                  <w:rFonts w:ascii="Verdana" w:hAnsi="Verdana"/>
                  <w:sz w:val="18"/>
                  <w:szCs w:val="18"/>
                </w:rPr>
                <w:t>БДС EN 482:2021</w:t>
              </w:r>
            </w:hyperlink>
          </w:p>
          <w:p w:rsidR="002978CF" w:rsidRPr="002F4A17" w:rsidRDefault="002978CF" w:rsidP="002978CF">
            <w:pPr>
              <w:overflowPunct w:val="0"/>
              <w:autoSpaceDE w:val="0"/>
              <w:autoSpaceDN w:val="0"/>
              <w:adjustRightInd w:val="0"/>
              <w:spacing w:after="0"/>
              <w:ind w:left="-28" w:right="-113"/>
              <w:textAlignment w:val="baseline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sz w:val="18"/>
                <w:szCs w:val="18"/>
              </w:rPr>
              <w:t>БДС 2200:1985</w:t>
            </w:r>
            <w:r w:rsidRPr="002F4A17">
              <w:rPr>
                <w:rFonts w:ascii="Verdana" w:hAnsi="Verdana"/>
                <w:sz w:val="18"/>
                <w:szCs w:val="18"/>
              </w:rPr>
              <w:br/>
              <w:t>РПК 11.01</w:t>
            </w:r>
            <w:r w:rsidRPr="002F4A17">
              <w:rPr>
                <w:rFonts w:ascii="Verdana" w:hAnsi="Verdana"/>
                <w:sz w:val="18"/>
                <w:szCs w:val="18"/>
                <w:lang w:val="bg-BG"/>
              </w:rPr>
              <w:t>, Версия 1/</w:t>
            </w:r>
            <w:r w:rsidR="00C715C6"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06.12.2022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 13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br/>
              <w:t>(ДВ. бр.8/2004</w:t>
            </w:r>
            <w:r w:rsidRPr="002978CF">
              <w:rPr>
                <w:rFonts w:ascii="Verdana" w:hAnsi="Verdana"/>
                <w:sz w:val="18"/>
                <w:szCs w:val="18"/>
                <w:lang w:eastAsia="bg-BG"/>
              </w:rPr>
              <w:t xml:space="preserve">, </w:t>
            </w:r>
            <w:r w:rsidRPr="002978CF">
              <w:rPr>
                <w:rFonts w:ascii="Verdana" w:hAnsi="Verdana"/>
                <w:sz w:val="18"/>
                <w:szCs w:val="18"/>
                <w:lang w:val="bg-BG"/>
              </w:rPr>
              <w:t>изм. и доп. ДВ бр. 47/2021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)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br/>
              <w:t>Техническа спецификация</w:t>
            </w:r>
          </w:p>
        </w:tc>
      </w:tr>
      <w:tr w:rsidR="002978CF" w:rsidRPr="002978CF" w:rsidTr="00874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11.2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Химични агенти – газове и пари  във въздуха на работна среда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нови и/или в  експлоатация обекти и съоръжения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F" w:rsidRPr="002978CF" w:rsidRDefault="002978CF" w:rsidP="002978CF">
            <w:pPr>
              <w:spacing w:after="0" w:line="120" w:lineRule="atLeast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Концентрация на химични агенти – газове и пари във въздуха на работна среда по експресен линейно-колориметричен метод – индикаторни тръбички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F" w:rsidRPr="002F4A17" w:rsidRDefault="002978CF" w:rsidP="002978CF">
            <w:pPr>
              <w:overflowPunct w:val="0"/>
              <w:autoSpaceDE w:val="0"/>
              <w:autoSpaceDN w:val="0"/>
              <w:adjustRightInd w:val="0"/>
              <w:spacing w:after="0"/>
              <w:ind w:left="-28" w:right="-113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2F4A17">
              <w:rPr>
                <w:rFonts w:ascii="Verdana" w:hAnsi="Verdana"/>
                <w:sz w:val="18"/>
                <w:szCs w:val="18"/>
              </w:rPr>
              <w:t>БДС EN 689: 2018+AC:2019</w:t>
            </w:r>
          </w:p>
          <w:p w:rsidR="002978CF" w:rsidRPr="002F4A17" w:rsidRDefault="002F4A17" w:rsidP="002978CF">
            <w:pPr>
              <w:overflowPunct w:val="0"/>
              <w:autoSpaceDE w:val="0"/>
              <w:autoSpaceDN w:val="0"/>
              <w:adjustRightInd w:val="0"/>
              <w:spacing w:after="0"/>
              <w:ind w:left="-28" w:right="-113"/>
              <w:textAlignment w:val="baseline"/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="002978CF" w:rsidRPr="002F4A17">
                <w:rPr>
                  <w:rFonts w:ascii="Verdana" w:hAnsi="Verdana"/>
                  <w:sz w:val="18"/>
                  <w:szCs w:val="18"/>
                </w:rPr>
                <w:t>БДС EN 482:2021</w:t>
              </w:r>
            </w:hyperlink>
          </w:p>
          <w:p w:rsidR="002978CF" w:rsidRPr="002F4A17" w:rsidRDefault="002978CF" w:rsidP="002978CF">
            <w:pPr>
              <w:overflowPunct w:val="0"/>
              <w:autoSpaceDE w:val="0"/>
              <w:autoSpaceDN w:val="0"/>
              <w:adjustRightInd w:val="0"/>
              <w:spacing w:after="0"/>
              <w:ind w:left="-28" w:right="-113"/>
              <w:textAlignment w:val="baseline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sz w:val="18"/>
                <w:szCs w:val="18"/>
              </w:rPr>
              <w:t>РПК 11.02</w:t>
            </w:r>
            <w:r w:rsidRPr="002F4A17">
              <w:rPr>
                <w:rFonts w:ascii="Verdana" w:hAnsi="Verdana"/>
                <w:sz w:val="18"/>
                <w:szCs w:val="18"/>
                <w:lang w:val="bg-BG"/>
              </w:rPr>
              <w:t>, Версия 1/</w:t>
            </w:r>
            <w:r w:rsidR="00C715C6"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06.12.2022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 13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br/>
              <w:t>(ДВ. бр.8/2004,</w:t>
            </w:r>
            <w:r w:rsidRPr="002978CF">
              <w:rPr>
                <w:rFonts w:ascii="Verdana" w:hAnsi="Verdana"/>
                <w:sz w:val="18"/>
                <w:szCs w:val="18"/>
                <w:lang w:val="bg-BG"/>
              </w:rPr>
              <w:t xml:space="preserve"> изм. и доп. ДВ бр. 47/2021</w:t>
            </w:r>
            <w:r w:rsidRPr="002978CF">
              <w:rPr>
                <w:rFonts w:ascii="Verdana" w:hAnsi="Verdana"/>
                <w:sz w:val="18"/>
                <w:szCs w:val="18"/>
                <w:lang w:eastAsia="bg-BG"/>
              </w:rPr>
              <w:t xml:space="preserve"> 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)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br/>
              <w:t>Техническа спецификация</w:t>
            </w:r>
          </w:p>
        </w:tc>
      </w:tr>
      <w:tr w:rsidR="002978CF" w:rsidRPr="002978CF" w:rsidTr="002978CF">
        <w:trPr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Електрически уредби в сгради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нови и/или в  експлоатация обекти и съоръжения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 w:line="120" w:lineRule="atLeast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Непрекъснатост на  проводниците; </w:t>
            </w:r>
          </w:p>
          <w:p w:rsidR="002978CF" w:rsidRPr="002978CF" w:rsidRDefault="002978CF" w:rsidP="002978CF">
            <w:pPr>
              <w:spacing w:after="0" w:line="120" w:lineRule="atLeast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Съпротивление на  изолацията на  електрическа инсталация; </w:t>
            </w:r>
          </w:p>
          <w:p w:rsidR="002978CF" w:rsidRPr="002978CF" w:rsidRDefault="002978CF" w:rsidP="002978CF">
            <w:pPr>
              <w:spacing w:after="0" w:line="120" w:lineRule="atLeast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Защита чрез  SELV, PELV  или  електрическо  разделяне; Съпротивление/</w:t>
            </w:r>
          </w:p>
          <w:p w:rsidR="002978CF" w:rsidRPr="002978CF" w:rsidRDefault="002978CF" w:rsidP="002978CF">
            <w:pPr>
              <w:spacing w:after="0" w:line="120" w:lineRule="atLeast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импеданс на под и  стени; </w:t>
            </w:r>
          </w:p>
          <w:p w:rsidR="002978CF" w:rsidRPr="002978CF" w:rsidRDefault="002978CF" w:rsidP="002978CF">
            <w:pPr>
              <w:spacing w:after="0" w:line="120" w:lineRule="atLeast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Автоматично  изключване  на  захранването; </w:t>
            </w:r>
          </w:p>
          <w:p w:rsidR="002978CF" w:rsidRPr="002978CF" w:rsidRDefault="002978CF" w:rsidP="002978CF">
            <w:pPr>
              <w:spacing w:after="0" w:line="120" w:lineRule="atLeast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Допълнителна  защита;</w:t>
            </w:r>
          </w:p>
          <w:p w:rsidR="002978CF" w:rsidRPr="002978CF" w:rsidRDefault="002978CF" w:rsidP="002978CF">
            <w:pPr>
              <w:spacing w:after="0" w:line="120" w:lineRule="atLeast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Тест за полярност;</w:t>
            </w:r>
          </w:p>
          <w:p w:rsidR="002978CF" w:rsidRPr="002978CF" w:rsidRDefault="002978CF" w:rsidP="002978CF">
            <w:pPr>
              <w:spacing w:after="0" w:line="120" w:lineRule="atLeast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Тест за подредба  на фазите;</w:t>
            </w:r>
          </w:p>
          <w:p w:rsidR="002978CF" w:rsidRPr="002978CF" w:rsidRDefault="002978CF" w:rsidP="002978CF">
            <w:pPr>
              <w:spacing w:after="0" w:line="120" w:lineRule="atLeast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Функциона</w:t>
            </w:r>
          </w:p>
          <w:p w:rsidR="002978CF" w:rsidRPr="002978CF" w:rsidRDefault="002978CF" w:rsidP="002978CF">
            <w:pPr>
              <w:spacing w:after="0" w:line="120" w:lineRule="atLeast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лен  и  експлоатацио</w:t>
            </w:r>
          </w:p>
          <w:p w:rsidR="002978CF" w:rsidRPr="002978CF" w:rsidRDefault="002978CF" w:rsidP="002978CF">
            <w:pPr>
              <w:spacing w:after="0" w:line="120" w:lineRule="atLeast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нен  тест;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Пад на напрежение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БДС HD 60364-6:2016/AC:2017-11:2018</w:t>
            </w:r>
          </w:p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F4A17">
              <w:rPr>
                <w:rFonts w:ascii="Verdana" w:hAnsi="Verdana"/>
                <w:sz w:val="18"/>
                <w:szCs w:val="18"/>
                <w:lang w:val="bg-BG" w:eastAsia="bg-BG"/>
              </w:rPr>
              <w:t>РПК 12.00, Версия 1/</w:t>
            </w:r>
            <w:r w:rsidR="00C715C6" w:rsidRPr="002F4A17">
              <w:rPr>
                <w:rFonts w:ascii="Verdana" w:hAnsi="Verdana"/>
                <w:bCs/>
                <w:iCs/>
                <w:sz w:val="18"/>
                <w:szCs w:val="18"/>
                <w:lang w:val="bg-BG" w:eastAsia="bg-BG"/>
              </w:rPr>
              <w:t>06.12.2022</w:t>
            </w:r>
          </w:p>
          <w:p w:rsidR="002978CF" w:rsidRPr="002F4A17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№16-116 (ДВ бр.26/2008г., изм. ДВ бр. 42/2015)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№3 (ДВ бр.90 и бр.91/ 2004г., изм. ДВ бр.42/2015)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HD 60364-6:2016/AC:2017-11:2018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HD 60364-5-52:2011/A11:2018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Електрически уредби и съоръжения до и над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1000 V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Нови и/или в експлоата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ция обекти и съоръжения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Съпротивление на защитни заземителни уредби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13.00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Версия 1/01.10.2021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Наредба №16-116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бр.26/2008г., изм. ДВ бр. 42/2015)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Наредба №3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бр.90 и бр.91/2004г. изм. ДВ бр. 42/2015)</w:t>
            </w:r>
          </w:p>
          <w:p w:rsidR="002978CF" w:rsidRPr="002978CF" w:rsidRDefault="002978CF" w:rsidP="002978CF">
            <w:pPr>
              <w:spacing w:after="0"/>
              <w:ind w:left="-53" w:right="-108"/>
              <w:jc w:val="both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Техническа спецификация</w:t>
            </w:r>
          </w:p>
        </w:tc>
      </w:tr>
      <w:tr w:rsidR="002978CF" w:rsidRPr="002978CF" w:rsidTr="00874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Електрически уредби и съоръжения до и над 1000 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Нови и/или в експлоатация обекти и съоръжения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Съпротивление на мълниезащитни заземителни уредби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14.00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Версия 1/01.10.2021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Наредба № 16-116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бр.26/2008г. изм. ДВ бр. 42/2015)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Наредба №4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(ДВ, бр. 6/2011г.)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Наредба №3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бр.90 и бр.91/2004г. изм. ДВ бр. 42/2015)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Техническa спецификация</w:t>
            </w:r>
          </w:p>
        </w:tc>
      </w:tr>
      <w:tr w:rsidR="002978CF" w:rsidRPr="002978CF" w:rsidTr="0087439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Електрически уредби и съоръжения до 1000 V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Нови и/или в експлоатация обекти и съоръжения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Импеданс </w:t>
            </w:r>
            <w:proofErr w:type="spellStart"/>
            <w:r w:rsidRPr="002978CF">
              <w:rPr>
                <w:rFonts w:ascii="Verdana" w:hAnsi="Verdana"/>
                <w:sz w:val="18"/>
                <w:szCs w:val="18"/>
                <w:lang w:eastAsia="bg-BG"/>
              </w:rPr>
              <w:t>Zs</w:t>
            </w:r>
            <w:proofErr w:type="spellEnd"/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на контура „фаза- защитен проводник“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15.00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Версия 1/01.10.2021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Наредба №3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бр.90 и бр.91/2004г. изм. ДВ бр. 42/2015)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Наредба № 16-116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бр.26/2008г изм. ДВ бр. 42/2015.)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Техническa спецификация</w:t>
            </w:r>
          </w:p>
        </w:tc>
      </w:tr>
      <w:tr w:rsidR="002978CF" w:rsidRPr="002978CF" w:rsidTr="0087439F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16.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Електрически уредби и съоръжения до 1000 V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Нови и/или в експлоатация обекти и съоръжения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Защитни прекъсвачи: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-Ток на задействане;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-Съпротивление на предпазен заземител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16.00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Версия 1/01.10.2021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Наредба №3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бр.90 и бр.91/2004г. изм. ДВ бр. 42/2015)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Наредба № 16-116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бр.26/2008г. изм. ДВ бр. 42/2015)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Техническa спецификация</w:t>
            </w:r>
          </w:p>
        </w:tc>
      </w:tr>
      <w:tr w:rsidR="002978CF" w:rsidRPr="002978CF" w:rsidTr="0087439F">
        <w:trPr>
          <w:trHeight w:val="1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lastRenderedPageBreak/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Електрически уредби и съоръжения до 1000 V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Нови и /или в експлоатация обекти и съоръжения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Съпротивление на изолацията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БДС 1986:1982 т. 3.3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а), б), д), е)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НИЕМС-1995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РПК 17.00</w:t>
            </w:r>
            <w:r>
              <w:rPr>
                <w:rFonts w:ascii="Verdana" w:hAnsi="Verdana"/>
                <w:sz w:val="18"/>
                <w:szCs w:val="18"/>
                <w:lang w:val="bg-BG" w:eastAsia="bg-BG"/>
              </w:rPr>
              <w:t>,</w:t>
            </w: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 Версия 1/01.10.2021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Наредба №3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бр.90 и бр.91/2004г. изм. ДВ бр. 42/2015)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 xml:space="preserve">Наредба № 16-116 </w:t>
            </w:r>
          </w:p>
          <w:p w:rsidR="002978CF" w:rsidRPr="002978CF" w:rsidRDefault="002978CF" w:rsidP="002978CF">
            <w:pPr>
              <w:spacing w:after="0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(ДВ бр.26/2008г. изм. ДВ бр. 42/2015)</w:t>
            </w:r>
          </w:p>
          <w:p w:rsidR="002978CF" w:rsidRPr="002978CF" w:rsidRDefault="002978CF" w:rsidP="002978CF">
            <w:pPr>
              <w:spacing w:after="0" w:line="218" w:lineRule="auto"/>
              <w:ind w:left="-53" w:right="-108"/>
              <w:rPr>
                <w:rFonts w:ascii="Verdana" w:hAnsi="Verdana"/>
                <w:sz w:val="18"/>
                <w:szCs w:val="18"/>
                <w:lang w:val="bg-BG" w:eastAsia="bg-BG"/>
              </w:rPr>
            </w:pPr>
            <w:r w:rsidRPr="002978CF">
              <w:rPr>
                <w:rFonts w:ascii="Verdana" w:hAnsi="Verdana"/>
                <w:sz w:val="18"/>
                <w:szCs w:val="18"/>
                <w:lang w:val="bg-BG" w:eastAsia="bg-BG"/>
              </w:rPr>
              <w:t>Техническa спецификация</w:t>
            </w:r>
          </w:p>
        </w:tc>
      </w:tr>
      <w:bookmarkEnd w:id="0"/>
    </w:tbl>
    <w:p w:rsidR="002978CF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  <w:textAlignment w:val="baseline"/>
        <w:rPr>
          <w:rFonts w:ascii="Verdana" w:hAnsi="Verdana" w:cs="Arial"/>
          <w:spacing w:val="-6"/>
          <w:sz w:val="19"/>
          <w:szCs w:val="19"/>
          <w:u w:val="single"/>
          <w:lang w:val="ru-RU"/>
        </w:rPr>
      </w:pP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  <w:textAlignment w:val="baseline"/>
        <w:rPr>
          <w:rFonts w:ascii="Verdana" w:hAnsi="Verdana" w:cs="Arial"/>
          <w:spacing w:val="-6"/>
          <w:sz w:val="19"/>
          <w:szCs w:val="19"/>
          <w:lang w:val="ru-RU"/>
        </w:rPr>
      </w:pPr>
      <w:proofErr w:type="spellStart"/>
      <w:r w:rsidRPr="005B2F89">
        <w:rPr>
          <w:rFonts w:ascii="Verdana" w:hAnsi="Verdana" w:cs="Arial"/>
          <w:spacing w:val="-6"/>
          <w:sz w:val="19"/>
          <w:szCs w:val="19"/>
          <w:u w:val="single"/>
          <w:lang w:val="ru-RU"/>
        </w:rPr>
        <w:t>Наредба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  <w:u w:val="single"/>
          <w:lang w:val="ru-RU"/>
        </w:rPr>
        <w:t xml:space="preserve"> №16-116</w:t>
      </w:r>
      <w:r w:rsidRPr="005B2F89">
        <w:rPr>
          <w:rFonts w:ascii="Verdana" w:hAnsi="Verdana" w:cs="Arial"/>
          <w:spacing w:val="-6"/>
          <w:sz w:val="19"/>
          <w:szCs w:val="19"/>
          <w:lang w:val="ru-RU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за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техническата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експлоатация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на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електрообзавеждането</w:t>
      </w:r>
      <w:proofErr w:type="spellEnd"/>
      <w:r w:rsidRPr="005B2F89">
        <w:rPr>
          <w:rFonts w:ascii="Verdana" w:hAnsi="Verdana"/>
          <w:spacing w:val="-6"/>
          <w:sz w:val="19"/>
          <w:szCs w:val="19"/>
          <w:lang w:val="bg-BG"/>
        </w:rPr>
        <w:t xml:space="preserve"> </w:t>
      </w:r>
      <w:r w:rsidRPr="005B2F89">
        <w:rPr>
          <w:rFonts w:ascii="Verdana" w:hAnsi="Verdana" w:cs="Arial"/>
          <w:spacing w:val="-6"/>
          <w:sz w:val="19"/>
          <w:szCs w:val="19"/>
          <w:lang w:val="ru-RU"/>
        </w:rPr>
        <w:t>(ДВ. бр. 26/2008г.</w:t>
      </w:r>
      <w:r w:rsidRPr="005B2F89">
        <w:rPr>
          <w:rFonts w:ascii="Verdana" w:hAnsi="Verdana"/>
          <w:lang w:val="bg-BG" w:eastAsia="bg-BG"/>
        </w:rPr>
        <w:t xml:space="preserve"> изм. ДВ бр. 42/2015</w:t>
      </w:r>
      <w:r w:rsidRPr="005B2F89">
        <w:rPr>
          <w:rFonts w:ascii="Verdana" w:hAnsi="Verdana" w:cs="Arial"/>
          <w:spacing w:val="-6"/>
          <w:sz w:val="19"/>
          <w:szCs w:val="19"/>
          <w:lang w:val="ru-RU"/>
        </w:rPr>
        <w:t>);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  <w:textAlignment w:val="baseline"/>
        <w:rPr>
          <w:rFonts w:ascii="Verdana" w:hAnsi="Verdana" w:cs="Arial"/>
          <w:sz w:val="19"/>
          <w:szCs w:val="19"/>
        </w:rPr>
      </w:pPr>
      <w:proofErr w:type="spellStart"/>
      <w:r w:rsidRPr="005B2F89">
        <w:rPr>
          <w:rFonts w:ascii="Verdana" w:hAnsi="Verdana" w:cs="Arial"/>
          <w:sz w:val="19"/>
          <w:szCs w:val="19"/>
          <w:u w:val="single"/>
          <w:lang w:val="ru-RU"/>
        </w:rPr>
        <w:t>Наредба</w:t>
      </w:r>
      <w:proofErr w:type="spellEnd"/>
      <w:r w:rsidRPr="005B2F89">
        <w:rPr>
          <w:rFonts w:ascii="Verdana" w:hAnsi="Verdana" w:cs="Arial"/>
          <w:sz w:val="19"/>
          <w:szCs w:val="19"/>
          <w:u w:val="single"/>
          <w:lang w:val="ru-RU"/>
        </w:rPr>
        <w:t xml:space="preserve"> №3</w:t>
      </w:r>
      <w:r w:rsidRPr="005B2F89">
        <w:rPr>
          <w:rFonts w:ascii="Verdana" w:hAnsi="Verdana" w:cs="Arial"/>
          <w:sz w:val="19"/>
          <w:szCs w:val="19"/>
          <w:lang w:val="ru-RU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за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устройството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на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електрическите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уредби</w:t>
      </w:r>
      <w:proofErr w:type="spellEnd"/>
      <w:r w:rsidRPr="005B2F89">
        <w:rPr>
          <w:rFonts w:ascii="Verdana" w:hAnsi="Verdana"/>
          <w:sz w:val="19"/>
          <w:szCs w:val="19"/>
        </w:rPr>
        <w:t xml:space="preserve"> и </w:t>
      </w:r>
      <w:proofErr w:type="spellStart"/>
      <w:r w:rsidRPr="005B2F89">
        <w:rPr>
          <w:rFonts w:ascii="Verdana" w:hAnsi="Verdana"/>
          <w:sz w:val="19"/>
          <w:szCs w:val="19"/>
        </w:rPr>
        <w:t>електропроводните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линии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r w:rsidRPr="005B2F89">
        <w:rPr>
          <w:rFonts w:ascii="Verdana" w:hAnsi="Verdana" w:cs="Arial"/>
          <w:sz w:val="19"/>
          <w:szCs w:val="19"/>
          <w:lang w:val="ru-RU"/>
        </w:rPr>
        <w:t>(ДВ. бр. 90 и 91/2004г.</w:t>
      </w:r>
      <w:r w:rsidRPr="005B2F89">
        <w:rPr>
          <w:rFonts w:ascii="Verdana" w:hAnsi="Verdana"/>
          <w:lang w:val="bg-BG" w:eastAsia="bg-BG"/>
        </w:rPr>
        <w:t xml:space="preserve"> изм. ДВ бр. 42/2015</w:t>
      </w:r>
      <w:r w:rsidRPr="005B2F89">
        <w:rPr>
          <w:rFonts w:ascii="Verdana" w:hAnsi="Verdana" w:cs="Arial"/>
          <w:sz w:val="19"/>
          <w:szCs w:val="19"/>
          <w:lang w:val="ru-RU"/>
        </w:rPr>
        <w:t>);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  <w:textAlignment w:val="baseline"/>
        <w:rPr>
          <w:rFonts w:ascii="Verdana" w:hAnsi="Verdana" w:cs="Arial"/>
          <w:sz w:val="19"/>
          <w:szCs w:val="19"/>
        </w:rPr>
      </w:pPr>
      <w:proofErr w:type="spellStart"/>
      <w:r w:rsidRPr="005B2F89">
        <w:rPr>
          <w:rFonts w:ascii="Verdana" w:hAnsi="Verdana" w:cs="Arial"/>
          <w:sz w:val="19"/>
          <w:szCs w:val="19"/>
          <w:u w:val="single"/>
        </w:rPr>
        <w:t>Наредба</w:t>
      </w:r>
      <w:proofErr w:type="spellEnd"/>
      <w:r w:rsidRPr="005B2F89">
        <w:rPr>
          <w:rFonts w:ascii="Verdana" w:hAnsi="Verdana" w:cs="Arial"/>
          <w:sz w:val="19"/>
          <w:szCs w:val="19"/>
          <w:u w:val="single"/>
        </w:rPr>
        <w:t xml:space="preserve"> №4</w:t>
      </w:r>
      <w:r w:rsidRPr="005B2F89">
        <w:rPr>
          <w:rFonts w:ascii="Verdana" w:hAnsi="Verdana"/>
          <w:sz w:val="19"/>
          <w:szCs w:val="19"/>
          <w:lang w:val="ru-RU"/>
        </w:rPr>
        <w:t xml:space="preserve"> за мълниезащитата на сгради, външни съоръжения и открити пространства</w:t>
      </w:r>
      <w:r w:rsidRPr="005B2F89">
        <w:rPr>
          <w:rFonts w:ascii="Verdana" w:hAnsi="Verdana" w:cs="Arial"/>
          <w:sz w:val="19"/>
          <w:szCs w:val="19"/>
        </w:rPr>
        <w:t xml:space="preserve"> (ДВ. </w:t>
      </w:r>
      <w:proofErr w:type="spellStart"/>
      <w:r w:rsidRPr="005B2F89">
        <w:rPr>
          <w:rFonts w:ascii="Verdana" w:hAnsi="Verdana" w:cs="Arial"/>
          <w:sz w:val="19"/>
          <w:szCs w:val="19"/>
        </w:rPr>
        <w:t>бр</w:t>
      </w:r>
      <w:proofErr w:type="spellEnd"/>
      <w:r w:rsidRPr="005B2F89">
        <w:rPr>
          <w:rFonts w:ascii="Verdana" w:hAnsi="Verdana" w:cs="Arial"/>
          <w:sz w:val="19"/>
          <w:szCs w:val="19"/>
        </w:rPr>
        <w:t>. 6/2011г.);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  <w:textAlignment w:val="baseline"/>
        <w:rPr>
          <w:rFonts w:ascii="Verdana" w:hAnsi="Verdana" w:cs="Arial"/>
          <w:spacing w:val="-6"/>
          <w:sz w:val="19"/>
          <w:szCs w:val="19"/>
        </w:rPr>
      </w:pPr>
      <w:proofErr w:type="spellStart"/>
      <w:r w:rsidRPr="005B2F89">
        <w:rPr>
          <w:rFonts w:ascii="Verdana" w:hAnsi="Verdana" w:cs="Arial"/>
          <w:spacing w:val="-6"/>
          <w:sz w:val="19"/>
          <w:szCs w:val="19"/>
          <w:u w:val="single"/>
        </w:rPr>
        <w:t>Наредба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  <w:u w:val="single"/>
        </w:rPr>
        <w:t xml:space="preserve"> №7</w:t>
      </w:r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за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минималните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изисквания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за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здравословни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и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безопасни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условия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на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труд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на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работните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места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и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при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използване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на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работното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оборудване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(ДВ.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бр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>. 88/1999г.</w:t>
      </w:r>
      <w:r w:rsidRPr="005B2F89">
        <w:rPr>
          <w:rFonts w:ascii="Verdana" w:hAnsi="Verdana"/>
          <w:lang w:val="bg-BG" w:eastAsia="bg-BG"/>
        </w:rPr>
        <w:t>,</w:t>
      </w:r>
      <w:r>
        <w:rPr>
          <w:rFonts w:ascii="Verdana" w:hAnsi="Verdana"/>
          <w:lang w:val="bg-BG" w:eastAsia="bg-BG"/>
        </w:rPr>
        <w:t xml:space="preserve"> </w:t>
      </w:r>
      <w:r w:rsidRPr="005B2F89">
        <w:rPr>
          <w:rFonts w:ascii="Verdana" w:hAnsi="Verdana"/>
          <w:lang w:val="bg-BG" w:eastAsia="bg-BG"/>
        </w:rPr>
        <w:t>изм. ДВ бр. 95/2016</w:t>
      </w:r>
      <w:r w:rsidRPr="005B2F89">
        <w:rPr>
          <w:rFonts w:ascii="Verdana" w:hAnsi="Verdana" w:cs="Arial"/>
          <w:spacing w:val="-6"/>
          <w:sz w:val="19"/>
          <w:szCs w:val="19"/>
        </w:rPr>
        <w:t>);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  <w:textAlignment w:val="baseline"/>
        <w:rPr>
          <w:rFonts w:ascii="Verdana" w:hAnsi="Verdana" w:cs="Arial"/>
          <w:sz w:val="19"/>
          <w:szCs w:val="19"/>
        </w:rPr>
      </w:pPr>
      <w:proofErr w:type="spellStart"/>
      <w:r w:rsidRPr="005B2F89">
        <w:rPr>
          <w:rFonts w:ascii="Verdana" w:hAnsi="Verdana" w:cs="Arial"/>
          <w:spacing w:val="-6"/>
          <w:sz w:val="19"/>
          <w:szCs w:val="19"/>
          <w:u w:val="single"/>
        </w:rPr>
        <w:t>Наредба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  <w:u w:val="single"/>
        </w:rPr>
        <w:t xml:space="preserve"> №6</w:t>
      </w:r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за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осигуряване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на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нормална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акустична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обстановка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в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жилищни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и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обществени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сгради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и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места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(ДВ. бр.16/1977г.); 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  <w:textAlignment w:val="baseline"/>
        <w:rPr>
          <w:rFonts w:ascii="Verdana" w:hAnsi="Verdana" w:cs="Arial"/>
          <w:sz w:val="19"/>
          <w:szCs w:val="19"/>
          <w:u w:val="single"/>
        </w:rPr>
      </w:pPr>
      <w:proofErr w:type="spellStart"/>
      <w:r w:rsidRPr="005B2F89">
        <w:rPr>
          <w:rFonts w:ascii="Verdana" w:hAnsi="Verdana" w:cs="Arial"/>
          <w:sz w:val="19"/>
          <w:szCs w:val="19"/>
          <w:u w:val="single"/>
        </w:rPr>
        <w:t>Наредба</w:t>
      </w:r>
      <w:proofErr w:type="spellEnd"/>
      <w:r w:rsidRPr="005B2F89">
        <w:rPr>
          <w:rFonts w:ascii="Verdana" w:hAnsi="Verdana" w:cs="Arial"/>
          <w:sz w:val="19"/>
          <w:szCs w:val="19"/>
          <w:u w:val="single"/>
        </w:rPr>
        <w:t xml:space="preserve"> № Iз-1971</w:t>
      </w:r>
      <w:r w:rsidRPr="005B2F89">
        <w:rPr>
          <w:rFonts w:ascii="Verdana" w:hAnsi="Verdana" w:cs="Arial"/>
          <w:sz w:val="19"/>
          <w:szCs w:val="19"/>
        </w:rPr>
        <w:t xml:space="preserve"> - </w:t>
      </w:r>
      <w:proofErr w:type="spellStart"/>
      <w:r w:rsidRPr="005B2F89">
        <w:rPr>
          <w:rFonts w:ascii="Verdana" w:hAnsi="Verdana" w:cs="Arial"/>
          <w:sz w:val="19"/>
          <w:szCs w:val="19"/>
        </w:rPr>
        <w:t>за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z w:val="19"/>
          <w:szCs w:val="19"/>
        </w:rPr>
        <w:t>строително-технически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z w:val="19"/>
          <w:szCs w:val="19"/>
        </w:rPr>
        <w:t>правила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и </w:t>
      </w:r>
      <w:proofErr w:type="spellStart"/>
      <w:r w:rsidRPr="005B2F89">
        <w:rPr>
          <w:rFonts w:ascii="Verdana" w:hAnsi="Verdana" w:cs="Arial"/>
          <w:sz w:val="19"/>
          <w:szCs w:val="19"/>
        </w:rPr>
        <w:t>норми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z w:val="19"/>
          <w:szCs w:val="19"/>
        </w:rPr>
        <w:t>за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z w:val="19"/>
          <w:szCs w:val="19"/>
        </w:rPr>
        <w:t>осигуряване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z w:val="19"/>
          <w:szCs w:val="19"/>
        </w:rPr>
        <w:t>на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z w:val="19"/>
          <w:szCs w:val="19"/>
        </w:rPr>
        <w:t>безопасност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z w:val="19"/>
          <w:szCs w:val="19"/>
        </w:rPr>
        <w:t>при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z w:val="19"/>
          <w:szCs w:val="19"/>
        </w:rPr>
        <w:t>пожар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(ДВ. бр.96/2009г.</w:t>
      </w:r>
      <w:r w:rsidRPr="005B2F89">
        <w:rPr>
          <w:rFonts w:ascii="Verdana" w:hAnsi="Verdana" w:cs="Arial"/>
          <w:sz w:val="19"/>
          <w:szCs w:val="19"/>
          <w:lang w:val="bg-BG"/>
        </w:rPr>
        <w:t>изм. ДВ бр. 63/2018</w:t>
      </w:r>
      <w:r w:rsidRPr="005B2F89">
        <w:rPr>
          <w:rFonts w:ascii="Verdana" w:hAnsi="Verdana" w:cs="Arial"/>
          <w:sz w:val="19"/>
          <w:szCs w:val="19"/>
        </w:rPr>
        <w:t>);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  <w:textAlignment w:val="baseline"/>
        <w:rPr>
          <w:rFonts w:ascii="Verdana" w:hAnsi="Verdana" w:cs="Arial"/>
          <w:spacing w:val="-6"/>
          <w:sz w:val="19"/>
          <w:szCs w:val="19"/>
        </w:rPr>
      </w:pPr>
      <w:proofErr w:type="spellStart"/>
      <w:r w:rsidRPr="005B2F89">
        <w:rPr>
          <w:rFonts w:ascii="Verdana" w:hAnsi="Verdana" w:cs="Arial"/>
          <w:spacing w:val="-6"/>
          <w:sz w:val="19"/>
          <w:szCs w:val="19"/>
          <w:u w:val="single"/>
        </w:rPr>
        <w:t>Методика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за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текущ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контрол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pacing w:val="-6"/>
          <w:sz w:val="19"/>
          <w:szCs w:val="19"/>
        </w:rPr>
        <w:t>на</w:t>
      </w:r>
      <w:proofErr w:type="spellEnd"/>
      <w:r w:rsidRPr="005B2F89">
        <w:rPr>
          <w:rFonts w:ascii="Verdana" w:hAnsi="Verdana" w:cs="Arial"/>
          <w:spacing w:val="-6"/>
          <w:sz w:val="19"/>
          <w:szCs w:val="19"/>
        </w:rPr>
        <w:t xml:space="preserve"> ОВКИ/</w:t>
      </w:r>
      <w:r w:rsidRPr="005B2F89">
        <w:rPr>
          <w:rFonts w:ascii="Verdana" w:hAnsi="Verdana" w:cs="Arial"/>
          <w:spacing w:val="-6"/>
          <w:sz w:val="19"/>
          <w:szCs w:val="19"/>
          <w:lang w:val="bg-BG"/>
        </w:rPr>
        <w:t xml:space="preserve"> МТСГ (Министерство на труда и социалните грижи)</w:t>
      </w:r>
      <w:r w:rsidRPr="005B2F89">
        <w:rPr>
          <w:rFonts w:ascii="Verdana" w:hAnsi="Verdana" w:cs="Arial"/>
          <w:spacing w:val="-6"/>
          <w:sz w:val="19"/>
          <w:szCs w:val="19"/>
        </w:rPr>
        <w:t>, 1993г.;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5" w:hanging="425"/>
        <w:jc w:val="both"/>
        <w:textAlignment w:val="baseline"/>
        <w:rPr>
          <w:rFonts w:ascii="Verdana" w:hAnsi="Verdana"/>
          <w:sz w:val="19"/>
          <w:szCs w:val="19"/>
        </w:rPr>
      </w:pPr>
      <w:r w:rsidRPr="005B2F89">
        <w:rPr>
          <w:rFonts w:ascii="Verdana" w:hAnsi="Verdana"/>
          <w:sz w:val="19"/>
          <w:szCs w:val="19"/>
          <w:u w:val="single"/>
        </w:rPr>
        <w:t>НИЕМС-1995</w:t>
      </w:r>
      <w:r w:rsidRPr="005B2F89">
        <w:rPr>
          <w:rFonts w:ascii="Verdana" w:hAnsi="Verdana"/>
          <w:sz w:val="19"/>
          <w:szCs w:val="19"/>
        </w:rPr>
        <w:t xml:space="preserve"> - </w:t>
      </w:r>
      <w:proofErr w:type="spellStart"/>
      <w:r w:rsidRPr="005B2F89">
        <w:rPr>
          <w:rFonts w:ascii="Verdana" w:hAnsi="Verdana"/>
          <w:sz w:val="19"/>
          <w:szCs w:val="19"/>
        </w:rPr>
        <w:t>Норми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за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изпитване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на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електрически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машини</w:t>
      </w:r>
      <w:proofErr w:type="spellEnd"/>
      <w:r w:rsidRPr="005B2F89">
        <w:rPr>
          <w:rFonts w:ascii="Verdana" w:hAnsi="Verdana"/>
          <w:sz w:val="19"/>
          <w:szCs w:val="19"/>
        </w:rPr>
        <w:t xml:space="preserve"> и </w:t>
      </w:r>
      <w:proofErr w:type="spellStart"/>
      <w:r w:rsidRPr="005B2F89">
        <w:rPr>
          <w:rFonts w:ascii="Verdana" w:hAnsi="Verdana"/>
          <w:sz w:val="19"/>
          <w:szCs w:val="19"/>
        </w:rPr>
        <w:t>съоръжения</w:t>
      </w:r>
      <w:proofErr w:type="spellEnd"/>
      <w:r w:rsidRPr="005B2F89">
        <w:rPr>
          <w:rFonts w:ascii="Verdana" w:hAnsi="Verdana"/>
          <w:sz w:val="19"/>
          <w:szCs w:val="19"/>
        </w:rPr>
        <w:t xml:space="preserve"> -1995г. </w:t>
      </w:r>
      <w:proofErr w:type="spellStart"/>
      <w:r w:rsidRPr="005B2F89">
        <w:rPr>
          <w:rFonts w:ascii="Verdana" w:hAnsi="Verdana"/>
          <w:sz w:val="19"/>
          <w:szCs w:val="19"/>
        </w:rPr>
        <w:t>на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Комитета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по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Енергетика</w:t>
      </w:r>
      <w:proofErr w:type="spellEnd"/>
      <w:r w:rsidRPr="005B2F89">
        <w:rPr>
          <w:rFonts w:ascii="Verdana" w:hAnsi="Verdana"/>
          <w:sz w:val="19"/>
          <w:szCs w:val="19"/>
        </w:rPr>
        <w:t>.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  <w:textAlignment w:val="baseline"/>
        <w:rPr>
          <w:rFonts w:ascii="Verdana" w:hAnsi="Verdana"/>
          <w:bCs/>
          <w:sz w:val="19"/>
          <w:szCs w:val="19"/>
          <w:u w:val="single"/>
        </w:rPr>
      </w:pPr>
      <w:proofErr w:type="spellStart"/>
      <w:r w:rsidRPr="005B2F89">
        <w:rPr>
          <w:rFonts w:ascii="Verdana" w:hAnsi="Verdana"/>
          <w:sz w:val="19"/>
          <w:szCs w:val="19"/>
          <w:u w:val="single"/>
        </w:rPr>
        <w:t>Наредба</w:t>
      </w:r>
      <w:proofErr w:type="spellEnd"/>
      <w:r w:rsidRPr="005B2F89">
        <w:rPr>
          <w:rFonts w:ascii="Verdana" w:hAnsi="Verdana"/>
          <w:sz w:val="19"/>
          <w:szCs w:val="19"/>
          <w:u w:val="single"/>
        </w:rPr>
        <w:t xml:space="preserve"> № 13</w:t>
      </w:r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за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защита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на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работещите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от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рискове</w:t>
      </w:r>
      <w:proofErr w:type="spellEnd"/>
      <w:r w:rsidRPr="005B2F89">
        <w:rPr>
          <w:rFonts w:ascii="Verdana" w:hAnsi="Verdana"/>
          <w:sz w:val="19"/>
          <w:szCs w:val="19"/>
        </w:rPr>
        <w:t xml:space="preserve">, </w:t>
      </w:r>
      <w:proofErr w:type="spellStart"/>
      <w:r w:rsidRPr="005B2F89">
        <w:rPr>
          <w:rFonts w:ascii="Verdana" w:hAnsi="Verdana"/>
          <w:sz w:val="19"/>
          <w:szCs w:val="19"/>
        </w:rPr>
        <w:t>свързани</w:t>
      </w:r>
      <w:proofErr w:type="spellEnd"/>
      <w:r w:rsidRPr="005B2F89">
        <w:rPr>
          <w:rFonts w:ascii="Verdana" w:hAnsi="Verdana"/>
          <w:sz w:val="19"/>
          <w:szCs w:val="19"/>
        </w:rPr>
        <w:t xml:space="preserve"> с </w:t>
      </w:r>
      <w:proofErr w:type="spellStart"/>
      <w:r w:rsidRPr="005B2F89">
        <w:rPr>
          <w:rFonts w:ascii="Verdana" w:hAnsi="Verdana"/>
          <w:sz w:val="19"/>
          <w:szCs w:val="19"/>
        </w:rPr>
        <w:t>експозиция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на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химични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агенти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при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работа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r w:rsidRPr="000A48FF">
        <w:rPr>
          <w:rFonts w:ascii="Verdana" w:hAnsi="Verdana"/>
          <w:sz w:val="19"/>
          <w:szCs w:val="19"/>
        </w:rPr>
        <w:t xml:space="preserve">(ДВ бр.8/2004г., </w:t>
      </w:r>
      <w:proofErr w:type="spellStart"/>
      <w:r w:rsidRPr="000A48FF">
        <w:rPr>
          <w:rFonts w:ascii="Verdana" w:hAnsi="Verdana"/>
          <w:sz w:val="19"/>
          <w:szCs w:val="19"/>
        </w:rPr>
        <w:t>изм</w:t>
      </w:r>
      <w:proofErr w:type="spellEnd"/>
      <w:r w:rsidRPr="000A48FF">
        <w:rPr>
          <w:rFonts w:ascii="Verdana" w:hAnsi="Verdana"/>
          <w:sz w:val="19"/>
          <w:szCs w:val="19"/>
        </w:rPr>
        <w:t>. ДВ бр.47/2021г.)</w:t>
      </w:r>
      <w:r w:rsidRPr="005B2F89">
        <w:rPr>
          <w:rFonts w:ascii="Verdana" w:hAnsi="Verdana"/>
          <w:sz w:val="19"/>
          <w:szCs w:val="19"/>
        </w:rPr>
        <w:t>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  <w:textAlignment w:val="baseline"/>
        <w:rPr>
          <w:rFonts w:ascii="Verdana" w:hAnsi="Verdana"/>
          <w:sz w:val="19"/>
          <w:szCs w:val="19"/>
        </w:rPr>
      </w:pPr>
      <w:proofErr w:type="spellStart"/>
      <w:r w:rsidRPr="005B2F89">
        <w:rPr>
          <w:rFonts w:ascii="Verdana" w:hAnsi="Verdana"/>
          <w:bCs/>
          <w:sz w:val="19"/>
          <w:szCs w:val="19"/>
          <w:u w:val="single"/>
        </w:rPr>
        <w:t>Наредба</w:t>
      </w:r>
      <w:proofErr w:type="spellEnd"/>
      <w:r w:rsidRPr="005B2F89">
        <w:rPr>
          <w:rFonts w:ascii="Verdana" w:hAnsi="Verdana"/>
          <w:bCs/>
          <w:sz w:val="19"/>
          <w:szCs w:val="19"/>
          <w:u w:val="single"/>
        </w:rPr>
        <w:t xml:space="preserve"> №2</w:t>
      </w:r>
      <w:r w:rsidRPr="005B2F89">
        <w:rPr>
          <w:rFonts w:ascii="Verdana" w:hAnsi="Verdana"/>
          <w:bCs/>
          <w:sz w:val="19"/>
          <w:szCs w:val="19"/>
        </w:rPr>
        <w:t xml:space="preserve"> -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за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здравните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изисквания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към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компютрите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и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интернет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зали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за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обществено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ползване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(ДВ. бр.15/2007г.); 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  <w:textAlignment w:val="baseline"/>
        <w:rPr>
          <w:rFonts w:ascii="Verdana" w:hAnsi="Verdana" w:cs="Arial"/>
          <w:sz w:val="19"/>
          <w:szCs w:val="19"/>
        </w:rPr>
      </w:pPr>
      <w:proofErr w:type="spellStart"/>
      <w:r w:rsidRPr="005B2F89">
        <w:rPr>
          <w:rFonts w:ascii="Verdana" w:hAnsi="Verdana"/>
          <w:bCs/>
          <w:sz w:val="19"/>
          <w:szCs w:val="19"/>
          <w:u w:val="single"/>
        </w:rPr>
        <w:t>Наредба</w:t>
      </w:r>
      <w:proofErr w:type="spellEnd"/>
      <w:r w:rsidRPr="005B2F89">
        <w:rPr>
          <w:rFonts w:ascii="Verdana" w:hAnsi="Verdana"/>
          <w:bCs/>
          <w:sz w:val="19"/>
          <w:szCs w:val="19"/>
          <w:u w:val="single"/>
        </w:rPr>
        <w:t xml:space="preserve"> №3</w:t>
      </w:r>
      <w:r w:rsidRPr="005B2F89">
        <w:rPr>
          <w:rFonts w:ascii="Verdana" w:hAnsi="Verdana"/>
          <w:bCs/>
          <w:sz w:val="19"/>
          <w:szCs w:val="19"/>
        </w:rPr>
        <w:t xml:space="preserve"> -</w:t>
      </w:r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за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здравните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изисквания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към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детските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градини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r w:rsidRPr="000A48FF">
        <w:rPr>
          <w:rFonts w:ascii="Verdana" w:eastAsia="Arial Unicode MS" w:hAnsi="Verdana" w:cs="Tahoma"/>
          <w:bCs/>
          <w:sz w:val="19"/>
          <w:szCs w:val="19"/>
        </w:rPr>
        <w:t xml:space="preserve">(ДВ бр.15/2007г., </w:t>
      </w:r>
      <w:proofErr w:type="spellStart"/>
      <w:r w:rsidRPr="000A48FF">
        <w:rPr>
          <w:rFonts w:ascii="Verdana" w:eastAsia="Arial Unicode MS" w:hAnsi="Verdana" w:cs="Tahoma"/>
          <w:bCs/>
          <w:sz w:val="19"/>
          <w:szCs w:val="19"/>
        </w:rPr>
        <w:t>изм</w:t>
      </w:r>
      <w:proofErr w:type="spellEnd"/>
      <w:r w:rsidRPr="000A48FF">
        <w:rPr>
          <w:rFonts w:ascii="Verdana" w:eastAsia="Arial Unicode MS" w:hAnsi="Verdana" w:cs="Tahoma"/>
          <w:bCs/>
          <w:sz w:val="19"/>
          <w:szCs w:val="19"/>
        </w:rPr>
        <w:t xml:space="preserve">. и </w:t>
      </w:r>
      <w:proofErr w:type="spellStart"/>
      <w:r w:rsidRPr="000A48FF">
        <w:rPr>
          <w:rFonts w:ascii="Verdana" w:eastAsia="Arial Unicode MS" w:hAnsi="Verdana" w:cs="Tahoma"/>
          <w:bCs/>
          <w:sz w:val="19"/>
          <w:szCs w:val="19"/>
        </w:rPr>
        <w:t>доп</w:t>
      </w:r>
      <w:proofErr w:type="spellEnd"/>
      <w:r w:rsidRPr="000A48FF">
        <w:rPr>
          <w:rFonts w:ascii="Verdana" w:eastAsia="Arial Unicode MS" w:hAnsi="Verdana" w:cs="Tahoma"/>
          <w:bCs/>
          <w:sz w:val="19"/>
          <w:szCs w:val="19"/>
        </w:rPr>
        <w:t>. ДВ бр.53/2022г.)</w:t>
      </w:r>
      <w:r w:rsidRPr="005B2F89">
        <w:rPr>
          <w:rFonts w:ascii="Verdana" w:eastAsia="Arial Unicode MS" w:hAnsi="Verdana" w:cs="Tahoma"/>
          <w:bCs/>
          <w:sz w:val="19"/>
          <w:szCs w:val="19"/>
        </w:rPr>
        <w:t>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  <w:textAlignment w:val="baseline"/>
        <w:rPr>
          <w:rFonts w:ascii="Verdana" w:hAnsi="Verdana"/>
          <w:sz w:val="19"/>
          <w:szCs w:val="19"/>
        </w:rPr>
      </w:pPr>
      <w:proofErr w:type="spellStart"/>
      <w:r w:rsidRPr="005B2F89">
        <w:rPr>
          <w:rFonts w:ascii="Verdana" w:hAnsi="Verdana"/>
          <w:sz w:val="19"/>
          <w:szCs w:val="19"/>
          <w:u w:val="single"/>
        </w:rPr>
        <w:t>Наредба</w:t>
      </w:r>
      <w:proofErr w:type="spellEnd"/>
      <w:r w:rsidRPr="005B2F89">
        <w:rPr>
          <w:rFonts w:ascii="Verdana" w:hAnsi="Verdana"/>
          <w:sz w:val="19"/>
          <w:szCs w:val="19"/>
          <w:u w:val="single"/>
        </w:rPr>
        <w:t xml:space="preserve"> №6</w:t>
      </w:r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за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минималните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изисквания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за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осигуряване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на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здравето</w:t>
      </w:r>
      <w:proofErr w:type="spellEnd"/>
      <w:r w:rsidRPr="005B2F89">
        <w:rPr>
          <w:rFonts w:ascii="Verdana" w:hAnsi="Verdana"/>
          <w:sz w:val="19"/>
          <w:szCs w:val="19"/>
        </w:rPr>
        <w:t xml:space="preserve"> и </w:t>
      </w:r>
      <w:proofErr w:type="spellStart"/>
      <w:r w:rsidRPr="005B2F89">
        <w:rPr>
          <w:rFonts w:ascii="Verdana" w:hAnsi="Verdana"/>
          <w:sz w:val="19"/>
          <w:szCs w:val="19"/>
        </w:rPr>
        <w:t>безопасността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на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работещите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при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рискове</w:t>
      </w:r>
      <w:proofErr w:type="spellEnd"/>
      <w:r w:rsidRPr="005B2F89">
        <w:rPr>
          <w:rFonts w:ascii="Verdana" w:hAnsi="Verdana"/>
          <w:sz w:val="19"/>
          <w:szCs w:val="19"/>
        </w:rPr>
        <w:t xml:space="preserve">, </w:t>
      </w:r>
      <w:proofErr w:type="spellStart"/>
      <w:r w:rsidRPr="005B2F89">
        <w:rPr>
          <w:rFonts w:ascii="Verdana" w:hAnsi="Verdana"/>
          <w:sz w:val="19"/>
          <w:szCs w:val="19"/>
        </w:rPr>
        <w:t>свързани</w:t>
      </w:r>
      <w:proofErr w:type="spellEnd"/>
      <w:r w:rsidRPr="005B2F89">
        <w:rPr>
          <w:rFonts w:ascii="Verdana" w:hAnsi="Verdana"/>
          <w:sz w:val="19"/>
          <w:szCs w:val="19"/>
        </w:rPr>
        <w:t xml:space="preserve"> с </w:t>
      </w:r>
      <w:proofErr w:type="spellStart"/>
      <w:r w:rsidRPr="005B2F89">
        <w:rPr>
          <w:rFonts w:ascii="Verdana" w:hAnsi="Verdana"/>
          <w:sz w:val="19"/>
          <w:szCs w:val="19"/>
        </w:rPr>
        <w:t>експозиция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на</w:t>
      </w:r>
      <w:proofErr w:type="spellEnd"/>
      <w:r w:rsidRPr="005B2F89">
        <w:rPr>
          <w:rFonts w:ascii="Verdana" w:hAnsi="Verdana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z w:val="19"/>
          <w:szCs w:val="19"/>
        </w:rPr>
        <w:t>шум</w:t>
      </w:r>
      <w:proofErr w:type="spellEnd"/>
      <w:r w:rsidRPr="005B2F89">
        <w:rPr>
          <w:rFonts w:ascii="Verdana" w:hAnsi="Verdana"/>
          <w:sz w:val="19"/>
          <w:szCs w:val="19"/>
        </w:rPr>
        <w:t xml:space="preserve"> (ДВ. бр.70/2005г.);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  <w:textAlignment w:val="baseline"/>
        <w:rPr>
          <w:rFonts w:ascii="Verdana" w:hAnsi="Verdana"/>
          <w:spacing w:val="-6"/>
          <w:sz w:val="19"/>
          <w:szCs w:val="19"/>
        </w:rPr>
      </w:pPr>
      <w:proofErr w:type="spellStart"/>
      <w:r w:rsidRPr="005B2F89">
        <w:rPr>
          <w:rFonts w:ascii="Verdana" w:hAnsi="Verdana"/>
          <w:spacing w:val="-6"/>
          <w:sz w:val="19"/>
          <w:szCs w:val="19"/>
          <w:u w:val="single"/>
        </w:rPr>
        <w:t>Наредба</w:t>
      </w:r>
      <w:proofErr w:type="spellEnd"/>
      <w:r w:rsidRPr="005B2F89">
        <w:rPr>
          <w:rFonts w:ascii="Verdana" w:hAnsi="Verdana"/>
          <w:spacing w:val="-6"/>
          <w:sz w:val="19"/>
          <w:szCs w:val="19"/>
          <w:u w:val="single"/>
        </w:rPr>
        <w:t xml:space="preserve"> №6</w:t>
      </w:r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за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показателите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на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шум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в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околната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среда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,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отчитащи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степента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на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дискомфорт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през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различните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части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на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денонощието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,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граничните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стойности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на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показателите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за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шум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в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околната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среда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,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методите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за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оценка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на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стойностите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на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показателите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за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шум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и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на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вредните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ефекти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върху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здравето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на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spacing w:val="-6"/>
          <w:sz w:val="19"/>
          <w:szCs w:val="19"/>
        </w:rPr>
        <w:t>населението</w:t>
      </w:r>
      <w:proofErr w:type="spellEnd"/>
      <w:r w:rsidRPr="005B2F89">
        <w:rPr>
          <w:rFonts w:ascii="Verdana" w:hAnsi="Verdana"/>
          <w:spacing w:val="-6"/>
          <w:sz w:val="19"/>
          <w:szCs w:val="19"/>
        </w:rPr>
        <w:t xml:space="preserve"> </w:t>
      </w:r>
      <w:r w:rsidRPr="000A48FF">
        <w:rPr>
          <w:rFonts w:ascii="Verdana" w:hAnsi="Verdana"/>
          <w:spacing w:val="-6"/>
          <w:sz w:val="19"/>
          <w:szCs w:val="19"/>
        </w:rPr>
        <w:t xml:space="preserve">(ДВ бр.58/2006г., </w:t>
      </w:r>
      <w:proofErr w:type="spellStart"/>
      <w:r w:rsidRPr="000A48FF">
        <w:rPr>
          <w:rFonts w:ascii="Verdana" w:hAnsi="Verdana"/>
          <w:spacing w:val="-6"/>
          <w:sz w:val="19"/>
          <w:szCs w:val="19"/>
        </w:rPr>
        <w:t>изм</w:t>
      </w:r>
      <w:proofErr w:type="spellEnd"/>
      <w:r w:rsidRPr="000A48FF">
        <w:rPr>
          <w:rFonts w:ascii="Verdana" w:hAnsi="Verdana"/>
          <w:spacing w:val="-6"/>
          <w:sz w:val="19"/>
          <w:szCs w:val="19"/>
        </w:rPr>
        <w:t>. ДВ бр.24/2022г.)</w:t>
      </w:r>
      <w:r w:rsidRPr="005B2F89">
        <w:rPr>
          <w:rFonts w:ascii="Verdana" w:hAnsi="Verdana"/>
          <w:spacing w:val="-6"/>
          <w:sz w:val="19"/>
          <w:szCs w:val="19"/>
        </w:rPr>
        <w:t>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napToGrid w:val="0"/>
        <w:spacing w:line="228" w:lineRule="auto"/>
        <w:ind w:left="426" w:hanging="426"/>
        <w:jc w:val="both"/>
        <w:textAlignment w:val="baseline"/>
        <w:rPr>
          <w:rFonts w:ascii="Verdana" w:eastAsia="Arial Unicode MS" w:hAnsi="Verdana" w:cs="Tahoma"/>
          <w:bCs/>
          <w:sz w:val="19"/>
          <w:szCs w:val="19"/>
        </w:rPr>
      </w:pPr>
      <w:proofErr w:type="spellStart"/>
      <w:r w:rsidRPr="005B2F89">
        <w:rPr>
          <w:rFonts w:ascii="Verdana" w:hAnsi="Verdana"/>
          <w:bCs/>
          <w:sz w:val="19"/>
          <w:szCs w:val="19"/>
          <w:u w:val="single"/>
        </w:rPr>
        <w:t>Наредба</w:t>
      </w:r>
      <w:proofErr w:type="spellEnd"/>
      <w:r w:rsidRPr="005B2F89">
        <w:rPr>
          <w:rFonts w:ascii="Verdana" w:hAnsi="Verdana"/>
          <w:bCs/>
          <w:sz w:val="19"/>
          <w:szCs w:val="19"/>
          <w:u w:val="single"/>
        </w:rPr>
        <w:t xml:space="preserve"> №9</w:t>
      </w:r>
      <w:r w:rsidRPr="005B2F89">
        <w:rPr>
          <w:rFonts w:ascii="Verdana" w:hAnsi="Verdana"/>
          <w:bCs/>
          <w:sz w:val="19"/>
          <w:szCs w:val="19"/>
        </w:rPr>
        <w:t xml:space="preserve"> -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за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здравно-хигиенните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изисквания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при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използването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на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персонални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компютри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в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обучението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и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извънучебните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дейности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на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eastAsia="Arial Unicode MS" w:hAnsi="Verdana" w:cs="Tahoma"/>
          <w:bCs/>
          <w:sz w:val="19"/>
          <w:szCs w:val="19"/>
        </w:rPr>
        <w:t>учениците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</w:rPr>
        <w:t xml:space="preserve"> (ДВ. бр.46/1994г.);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napToGrid w:val="0"/>
        <w:spacing w:line="228" w:lineRule="auto"/>
        <w:ind w:left="426" w:hanging="426"/>
        <w:jc w:val="both"/>
        <w:textAlignment w:val="baseline"/>
        <w:rPr>
          <w:rFonts w:ascii="Verdana" w:eastAsia="Arial Unicode MS" w:hAnsi="Verdana" w:cs="Tahoma"/>
          <w:bCs/>
          <w:spacing w:val="-6"/>
          <w:sz w:val="19"/>
          <w:szCs w:val="19"/>
        </w:rPr>
      </w:pPr>
      <w:proofErr w:type="spellStart"/>
      <w:r w:rsidRPr="005B2F89">
        <w:rPr>
          <w:rFonts w:ascii="Verdana" w:hAnsi="Verdana"/>
          <w:bCs/>
          <w:spacing w:val="-6"/>
          <w:sz w:val="19"/>
          <w:szCs w:val="19"/>
          <w:u w:val="single"/>
        </w:rPr>
        <w:t>Наредба</w:t>
      </w:r>
      <w:proofErr w:type="spellEnd"/>
      <w:r w:rsidRPr="005B2F89">
        <w:rPr>
          <w:rFonts w:ascii="Verdana" w:hAnsi="Verdana"/>
          <w:bCs/>
          <w:spacing w:val="-6"/>
          <w:sz w:val="19"/>
          <w:szCs w:val="19"/>
          <w:u w:val="single"/>
        </w:rPr>
        <w:t xml:space="preserve"> №24</w:t>
      </w:r>
      <w:r w:rsidRPr="005B2F89">
        <w:rPr>
          <w:rFonts w:ascii="Verdana" w:hAnsi="Verdana"/>
          <w:bCs/>
          <w:spacing w:val="-6"/>
          <w:sz w:val="19"/>
          <w:szCs w:val="19"/>
        </w:rPr>
        <w:t xml:space="preserve"> - </w:t>
      </w:r>
      <w:proofErr w:type="spellStart"/>
      <w:r w:rsidRPr="005B2F89">
        <w:rPr>
          <w:rFonts w:ascii="Verdana" w:hAnsi="Verdana"/>
          <w:bCs/>
          <w:spacing w:val="-6"/>
          <w:sz w:val="19"/>
          <w:szCs w:val="19"/>
        </w:rPr>
        <w:t>за</w:t>
      </w:r>
      <w:proofErr w:type="spellEnd"/>
      <w:r w:rsidRPr="005B2F89">
        <w:rPr>
          <w:rFonts w:ascii="Verdana" w:hAnsi="Verdana"/>
          <w:bCs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pacing w:val="-6"/>
          <w:sz w:val="19"/>
          <w:szCs w:val="19"/>
        </w:rPr>
        <w:t>санитарно-хигиенните</w:t>
      </w:r>
      <w:proofErr w:type="spellEnd"/>
      <w:r w:rsidRPr="005B2F89">
        <w:rPr>
          <w:rFonts w:ascii="Verdana" w:hAnsi="Verdana"/>
          <w:bCs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pacing w:val="-6"/>
          <w:sz w:val="19"/>
          <w:szCs w:val="19"/>
        </w:rPr>
        <w:t>изисквания</w:t>
      </w:r>
      <w:proofErr w:type="spellEnd"/>
      <w:r w:rsidRPr="005B2F89">
        <w:rPr>
          <w:rFonts w:ascii="Verdana" w:hAnsi="Verdana"/>
          <w:bCs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pacing w:val="-6"/>
          <w:sz w:val="19"/>
          <w:szCs w:val="19"/>
        </w:rPr>
        <w:t>към</w:t>
      </w:r>
      <w:proofErr w:type="spellEnd"/>
      <w:r w:rsidRPr="005B2F89">
        <w:rPr>
          <w:rFonts w:ascii="Verdana" w:hAnsi="Verdana"/>
          <w:bCs/>
          <w:spacing w:val="-6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pacing w:val="-6"/>
          <w:sz w:val="19"/>
          <w:szCs w:val="19"/>
        </w:rPr>
        <w:t>дискотеките</w:t>
      </w:r>
      <w:proofErr w:type="spellEnd"/>
      <w:r w:rsidRPr="005B2F89">
        <w:rPr>
          <w:rFonts w:ascii="Verdana" w:eastAsia="Arial Unicode MS" w:hAnsi="Verdana" w:cs="Tahoma"/>
          <w:bCs/>
          <w:spacing w:val="-6"/>
          <w:sz w:val="19"/>
          <w:szCs w:val="19"/>
        </w:rPr>
        <w:t xml:space="preserve"> (ДВ. бр.95/2003г</w:t>
      </w:r>
      <w:r w:rsidRPr="005B2F89">
        <w:rPr>
          <w:rFonts w:ascii="Verdana" w:hAnsi="Verdana"/>
          <w:sz w:val="19"/>
          <w:szCs w:val="19"/>
          <w:lang w:val="bg-BG"/>
        </w:rPr>
        <w:t xml:space="preserve"> изм. ДВ бр.100/2023</w:t>
      </w:r>
      <w:r w:rsidRPr="005B2F89">
        <w:rPr>
          <w:rFonts w:ascii="Verdana" w:eastAsia="Arial Unicode MS" w:hAnsi="Verdana" w:cs="Tahoma"/>
          <w:bCs/>
          <w:spacing w:val="-6"/>
          <w:sz w:val="19"/>
          <w:szCs w:val="19"/>
        </w:rPr>
        <w:t>.);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napToGrid w:val="0"/>
        <w:spacing w:line="228" w:lineRule="auto"/>
        <w:contextualSpacing/>
        <w:jc w:val="both"/>
        <w:textAlignment w:val="baseline"/>
        <w:rPr>
          <w:rFonts w:ascii="Verdana" w:eastAsia="Arial Unicode MS" w:hAnsi="Verdana" w:cs="Tahoma"/>
          <w:bCs/>
          <w:sz w:val="19"/>
          <w:szCs w:val="19"/>
          <w:lang w:eastAsia="bg-BG"/>
        </w:rPr>
      </w:pPr>
      <w:proofErr w:type="spellStart"/>
      <w:r w:rsidRPr="005B2F89">
        <w:rPr>
          <w:rFonts w:ascii="Verdana" w:hAnsi="Verdana" w:cs="Calibri"/>
          <w:bCs/>
          <w:sz w:val="19"/>
          <w:szCs w:val="19"/>
          <w:u w:val="single"/>
          <w:lang w:eastAsia="bg-BG"/>
        </w:rPr>
        <w:lastRenderedPageBreak/>
        <w:t>Наредба</w:t>
      </w:r>
      <w:proofErr w:type="spellEnd"/>
      <w:r w:rsidRPr="005B2F89">
        <w:rPr>
          <w:rFonts w:ascii="Verdana" w:hAnsi="Verdana" w:cs="Calibri"/>
          <w:bCs/>
          <w:sz w:val="19"/>
          <w:szCs w:val="19"/>
          <w:u w:val="single"/>
          <w:lang w:eastAsia="bg-BG"/>
        </w:rPr>
        <w:t xml:space="preserve"> №49</w:t>
      </w:r>
      <w:r w:rsidRPr="005B2F89">
        <w:rPr>
          <w:rFonts w:ascii="Verdana" w:hAnsi="Verdana" w:cs="Calibri"/>
          <w:bCs/>
          <w:sz w:val="19"/>
          <w:szCs w:val="19"/>
          <w:lang w:eastAsia="bg-BG"/>
        </w:rPr>
        <w:t xml:space="preserve"> -</w:t>
      </w:r>
      <w:r w:rsidRPr="005B2F89">
        <w:rPr>
          <w:rFonts w:ascii="Verdana" w:eastAsia="Arial Unicode MS" w:hAnsi="Verdana" w:cs="Tahoma"/>
          <w:bCs/>
          <w:sz w:val="19"/>
          <w:szCs w:val="19"/>
          <w:lang w:eastAsia="bg-BG"/>
        </w:rPr>
        <w:t xml:space="preserve"> </w:t>
      </w:r>
      <w:proofErr w:type="spellStart"/>
      <w:r w:rsidRPr="005B2F89">
        <w:rPr>
          <w:rFonts w:ascii="Verdana" w:hAnsi="Verdana" w:cs="Calibri"/>
          <w:bCs/>
          <w:sz w:val="19"/>
          <w:szCs w:val="19"/>
          <w:lang w:eastAsia="bg-BG"/>
        </w:rPr>
        <w:t>за</w:t>
      </w:r>
      <w:proofErr w:type="spellEnd"/>
      <w:r w:rsidRPr="005B2F89">
        <w:rPr>
          <w:rFonts w:ascii="Verdana" w:hAnsi="Verdana" w:cs="Calibri"/>
          <w:bCs/>
          <w:sz w:val="19"/>
          <w:szCs w:val="19"/>
          <w:lang w:eastAsia="bg-BG"/>
        </w:rPr>
        <w:t xml:space="preserve"> </w:t>
      </w:r>
      <w:proofErr w:type="spellStart"/>
      <w:r w:rsidRPr="005B2F89">
        <w:rPr>
          <w:rFonts w:ascii="Verdana" w:hAnsi="Verdana" w:cs="Calibri"/>
          <w:bCs/>
          <w:sz w:val="19"/>
          <w:szCs w:val="19"/>
          <w:lang w:eastAsia="bg-BG"/>
        </w:rPr>
        <w:t>изкуственото</w:t>
      </w:r>
      <w:proofErr w:type="spellEnd"/>
      <w:r w:rsidRPr="005B2F89">
        <w:rPr>
          <w:rFonts w:ascii="Verdana" w:hAnsi="Verdana" w:cs="Calibri"/>
          <w:bCs/>
          <w:sz w:val="19"/>
          <w:szCs w:val="19"/>
          <w:lang w:eastAsia="bg-BG"/>
        </w:rPr>
        <w:t xml:space="preserve"> </w:t>
      </w:r>
      <w:proofErr w:type="spellStart"/>
      <w:r w:rsidRPr="005B2F89">
        <w:rPr>
          <w:rFonts w:ascii="Verdana" w:hAnsi="Verdana" w:cs="Calibri"/>
          <w:bCs/>
          <w:sz w:val="19"/>
          <w:szCs w:val="19"/>
          <w:lang w:eastAsia="bg-BG"/>
        </w:rPr>
        <w:t>осветление</w:t>
      </w:r>
      <w:proofErr w:type="spellEnd"/>
      <w:r w:rsidRPr="005B2F89">
        <w:rPr>
          <w:rFonts w:ascii="Verdana" w:hAnsi="Verdana" w:cs="Calibri"/>
          <w:bCs/>
          <w:sz w:val="19"/>
          <w:szCs w:val="19"/>
          <w:lang w:eastAsia="bg-BG"/>
        </w:rPr>
        <w:t xml:space="preserve"> </w:t>
      </w:r>
      <w:proofErr w:type="spellStart"/>
      <w:r w:rsidRPr="005B2F89">
        <w:rPr>
          <w:rFonts w:ascii="Verdana" w:hAnsi="Verdana" w:cs="Calibri"/>
          <w:bCs/>
          <w:sz w:val="19"/>
          <w:szCs w:val="19"/>
          <w:lang w:eastAsia="bg-BG"/>
        </w:rPr>
        <w:t>на</w:t>
      </w:r>
      <w:proofErr w:type="spellEnd"/>
      <w:r w:rsidRPr="005B2F89">
        <w:rPr>
          <w:rFonts w:ascii="Verdana" w:hAnsi="Verdana" w:cs="Calibri"/>
          <w:bCs/>
          <w:sz w:val="19"/>
          <w:szCs w:val="19"/>
          <w:lang w:eastAsia="bg-BG"/>
        </w:rPr>
        <w:t xml:space="preserve"> </w:t>
      </w:r>
      <w:proofErr w:type="spellStart"/>
      <w:r w:rsidRPr="005B2F89">
        <w:rPr>
          <w:rFonts w:ascii="Verdana" w:hAnsi="Verdana" w:cs="Calibri"/>
          <w:bCs/>
          <w:sz w:val="19"/>
          <w:szCs w:val="19"/>
          <w:lang w:eastAsia="bg-BG"/>
        </w:rPr>
        <w:t>сградите</w:t>
      </w:r>
      <w:proofErr w:type="spellEnd"/>
      <w:r w:rsidRPr="005B2F89">
        <w:rPr>
          <w:rFonts w:ascii="Verdana" w:eastAsia="Arial Unicode MS" w:hAnsi="Verdana" w:cs="Tahoma"/>
          <w:bCs/>
          <w:sz w:val="19"/>
          <w:szCs w:val="19"/>
          <w:lang w:eastAsia="bg-BG"/>
        </w:rPr>
        <w:t xml:space="preserve"> (ДВ. бр.7/1976г.</w:t>
      </w:r>
      <w:r w:rsidRPr="005B2F89">
        <w:rPr>
          <w:rFonts w:ascii="Verdana" w:hAnsi="Verdana"/>
          <w:sz w:val="19"/>
          <w:szCs w:val="19"/>
          <w:lang w:val="bg-BG"/>
        </w:rPr>
        <w:t xml:space="preserve"> изм. ДВ бр.64/1976</w:t>
      </w:r>
      <w:r w:rsidRPr="005B2F89">
        <w:rPr>
          <w:rFonts w:ascii="Verdana" w:eastAsia="Arial Unicode MS" w:hAnsi="Verdana" w:cs="Tahoma"/>
          <w:bCs/>
          <w:sz w:val="19"/>
          <w:szCs w:val="19"/>
          <w:lang w:eastAsia="bg-BG"/>
        </w:rPr>
        <w:t>);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contextualSpacing/>
        <w:jc w:val="both"/>
        <w:textAlignment w:val="baseline"/>
        <w:rPr>
          <w:rFonts w:ascii="Verdana" w:hAnsi="Verdana" w:cs="Calibri"/>
          <w:sz w:val="19"/>
          <w:szCs w:val="19"/>
          <w:lang w:eastAsia="bg-BG"/>
        </w:rPr>
      </w:pPr>
      <w:proofErr w:type="spellStart"/>
      <w:r w:rsidRPr="002978CF">
        <w:rPr>
          <w:rFonts w:ascii="Verdana" w:hAnsi="Verdana" w:cs="Calibri"/>
          <w:sz w:val="19"/>
          <w:szCs w:val="19"/>
          <w:u w:val="single"/>
          <w:lang w:eastAsia="bg-BG"/>
        </w:rPr>
        <w:t>Наредба</w:t>
      </w:r>
      <w:proofErr w:type="spellEnd"/>
      <w:r w:rsidRPr="002978CF">
        <w:rPr>
          <w:rFonts w:ascii="Verdana" w:hAnsi="Verdana" w:cs="Calibri"/>
          <w:sz w:val="19"/>
          <w:szCs w:val="19"/>
          <w:u w:val="single"/>
          <w:lang w:eastAsia="bg-BG"/>
        </w:rPr>
        <w:t xml:space="preserve"> № РД-07-3</w:t>
      </w:r>
      <w:r w:rsidRPr="002978CF">
        <w:rPr>
          <w:rFonts w:ascii="Verdana" w:hAnsi="Verdana" w:cs="Calibri"/>
          <w:sz w:val="19"/>
          <w:szCs w:val="19"/>
          <w:lang w:eastAsia="bg-BG"/>
        </w:rPr>
        <w:t xml:space="preserve"> - </w:t>
      </w:r>
      <w:proofErr w:type="spellStart"/>
      <w:r w:rsidRPr="002978CF">
        <w:rPr>
          <w:rFonts w:ascii="Verdana" w:hAnsi="Verdana" w:cs="Calibri"/>
          <w:sz w:val="19"/>
          <w:szCs w:val="19"/>
          <w:lang w:eastAsia="bg-BG"/>
        </w:rPr>
        <w:t>за</w:t>
      </w:r>
      <w:proofErr w:type="spellEnd"/>
      <w:r w:rsidRPr="002978CF">
        <w:rPr>
          <w:rFonts w:ascii="Verdana" w:hAnsi="Verdana" w:cs="Calibri"/>
          <w:sz w:val="19"/>
          <w:szCs w:val="19"/>
          <w:lang w:eastAsia="bg-BG"/>
        </w:rPr>
        <w:t xml:space="preserve"> </w:t>
      </w:r>
      <w:proofErr w:type="spellStart"/>
      <w:r w:rsidRPr="002978CF">
        <w:rPr>
          <w:rFonts w:ascii="Verdana" w:hAnsi="Verdana" w:cs="Calibri"/>
          <w:sz w:val="19"/>
          <w:szCs w:val="19"/>
          <w:lang w:eastAsia="bg-BG"/>
        </w:rPr>
        <w:t>минималните</w:t>
      </w:r>
      <w:proofErr w:type="spellEnd"/>
      <w:r w:rsidRPr="002978CF">
        <w:rPr>
          <w:rFonts w:ascii="Verdana" w:hAnsi="Verdana" w:cs="Calibri"/>
          <w:sz w:val="19"/>
          <w:szCs w:val="19"/>
          <w:lang w:eastAsia="bg-BG"/>
        </w:rPr>
        <w:t xml:space="preserve"> </w:t>
      </w:r>
      <w:proofErr w:type="spellStart"/>
      <w:r w:rsidRPr="002978CF">
        <w:rPr>
          <w:rFonts w:ascii="Verdana" w:hAnsi="Verdana" w:cs="Calibri"/>
          <w:sz w:val="19"/>
          <w:szCs w:val="19"/>
          <w:lang w:eastAsia="bg-BG"/>
        </w:rPr>
        <w:t>изисквания</w:t>
      </w:r>
      <w:proofErr w:type="spellEnd"/>
      <w:r w:rsidRPr="002978CF">
        <w:rPr>
          <w:rFonts w:ascii="Verdana" w:hAnsi="Verdana" w:cs="Calibri"/>
          <w:sz w:val="19"/>
          <w:szCs w:val="19"/>
          <w:lang w:eastAsia="bg-BG"/>
        </w:rPr>
        <w:t xml:space="preserve"> </w:t>
      </w:r>
      <w:proofErr w:type="spellStart"/>
      <w:r w:rsidRPr="002978CF">
        <w:rPr>
          <w:rFonts w:ascii="Verdana" w:hAnsi="Verdana" w:cs="Calibri"/>
          <w:sz w:val="19"/>
          <w:szCs w:val="19"/>
          <w:lang w:eastAsia="bg-BG"/>
        </w:rPr>
        <w:t>за</w:t>
      </w:r>
      <w:proofErr w:type="spellEnd"/>
      <w:r w:rsidRPr="002978CF">
        <w:rPr>
          <w:rFonts w:ascii="Verdana" w:hAnsi="Verdana" w:cs="Calibri"/>
          <w:sz w:val="19"/>
          <w:szCs w:val="19"/>
          <w:lang w:eastAsia="bg-BG"/>
        </w:rPr>
        <w:t xml:space="preserve"> </w:t>
      </w:r>
      <w:proofErr w:type="spellStart"/>
      <w:r w:rsidRPr="002978CF">
        <w:rPr>
          <w:rFonts w:ascii="Verdana" w:hAnsi="Verdana" w:cs="Calibri"/>
          <w:sz w:val="19"/>
          <w:szCs w:val="19"/>
          <w:lang w:eastAsia="bg-BG"/>
        </w:rPr>
        <w:t>микроклимата</w:t>
      </w:r>
      <w:proofErr w:type="spellEnd"/>
      <w:r w:rsidRPr="002978CF">
        <w:rPr>
          <w:rFonts w:ascii="Verdana" w:hAnsi="Verdana" w:cs="Calibri"/>
          <w:sz w:val="19"/>
          <w:szCs w:val="19"/>
          <w:lang w:eastAsia="bg-BG"/>
        </w:rPr>
        <w:t xml:space="preserve"> </w:t>
      </w:r>
      <w:proofErr w:type="spellStart"/>
      <w:r w:rsidRPr="002978CF">
        <w:rPr>
          <w:rFonts w:ascii="Verdana" w:hAnsi="Verdana" w:cs="Calibri"/>
          <w:sz w:val="19"/>
          <w:szCs w:val="19"/>
          <w:lang w:eastAsia="bg-BG"/>
        </w:rPr>
        <w:t>на</w:t>
      </w:r>
      <w:proofErr w:type="spellEnd"/>
      <w:r w:rsidRPr="002978CF">
        <w:rPr>
          <w:rFonts w:ascii="Verdana" w:hAnsi="Verdana" w:cs="Calibri"/>
          <w:sz w:val="19"/>
          <w:szCs w:val="19"/>
          <w:lang w:eastAsia="bg-BG"/>
        </w:rPr>
        <w:t xml:space="preserve"> </w:t>
      </w:r>
      <w:proofErr w:type="spellStart"/>
      <w:r w:rsidRPr="002978CF">
        <w:rPr>
          <w:rFonts w:ascii="Verdana" w:hAnsi="Verdana" w:cs="Calibri"/>
          <w:sz w:val="19"/>
          <w:szCs w:val="19"/>
          <w:lang w:eastAsia="bg-BG"/>
        </w:rPr>
        <w:t>работните</w:t>
      </w:r>
      <w:proofErr w:type="spellEnd"/>
      <w:r w:rsidRPr="002978CF">
        <w:rPr>
          <w:rFonts w:ascii="Verdana" w:hAnsi="Verdana" w:cs="Calibri"/>
          <w:sz w:val="19"/>
          <w:szCs w:val="19"/>
          <w:lang w:eastAsia="bg-BG"/>
        </w:rPr>
        <w:t xml:space="preserve"> </w:t>
      </w:r>
      <w:proofErr w:type="spellStart"/>
      <w:r w:rsidRPr="002978CF">
        <w:rPr>
          <w:rFonts w:ascii="Verdana" w:hAnsi="Verdana" w:cs="Calibri"/>
          <w:sz w:val="19"/>
          <w:szCs w:val="19"/>
          <w:lang w:eastAsia="bg-BG"/>
        </w:rPr>
        <w:t>места</w:t>
      </w:r>
      <w:proofErr w:type="spellEnd"/>
      <w:r w:rsidRPr="002978CF">
        <w:rPr>
          <w:rFonts w:ascii="Verdana" w:hAnsi="Verdana" w:cs="Calibri"/>
          <w:sz w:val="19"/>
          <w:szCs w:val="19"/>
          <w:lang w:eastAsia="bg-BG"/>
        </w:rPr>
        <w:t xml:space="preserve"> (ДВ. бр.63/2014г.);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5" w:hanging="426"/>
        <w:jc w:val="both"/>
        <w:textAlignment w:val="baseline"/>
        <w:rPr>
          <w:rFonts w:ascii="Verdana" w:hAnsi="Verdana" w:cs="Calibri"/>
          <w:sz w:val="19"/>
          <w:szCs w:val="19"/>
          <w:lang w:eastAsia="bg-BG"/>
        </w:rPr>
      </w:pPr>
      <w:proofErr w:type="spellStart"/>
      <w:r w:rsidRPr="005B2F89">
        <w:rPr>
          <w:rFonts w:ascii="Verdana" w:hAnsi="Verdana" w:cs="Calibri"/>
          <w:sz w:val="19"/>
          <w:szCs w:val="19"/>
          <w:u w:val="single"/>
          <w:lang w:eastAsia="bg-BG"/>
        </w:rPr>
        <w:t>Методически</w:t>
      </w:r>
      <w:proofErr w:type="spellEnd"/>
      <w:r w:rsidRPr="005B2F89">
        <w:rPr>
          <w:rFonts w:ascii="Verdana" w:hAnsi="Verdana" w:cs="Calibri"/>
          <w:sz w:val="19"/>
          <w:szCs w:val="19"/>
          <w:u w:val="single"/>
          <w:lang w:eastAsia="bg-BG"/>
        </w:rPr>
        <w:t xml:space="preserve"> </w:t>
      </w:r>
      <w:proofErr w:type="spellStart"/>
      <w:r w:rsidRPr="005B2F89">
        <w:rPr>
          <w:rFonts w:ascii="Verdana" w:hAnsi="Verdana" w:cs="Calibri"/>
          <w:sz w:val="19"/>
          <w:szCs w:val="19"/>
          <w:u w:val="single"/>
          <w:lang w:eastAsia="bg-BG"/>
        </w:rPr>
        <w:t>указания</w:t>
      </w:r>
      <w:proofErr w:type="spellEnd"/>
      <w:r w:rsidRPr="005B2F89">
        <w:rPr>
          <w:rFonts w:ascii="Verdana" w:hAnsi="Verdana" w:cs="Calibri"/>
          <w:sz w:val="19"/>
          <w:szCs w:val="19"/>
          <w:lang w:eastAsia="bg-BG"/>
        </w:rPr>
        <w:t xml:space="preserve"> </w:t>
      </w:r>
      <w:proofErr w:type="spellStart"/>
      <w:r w:rsidRPr="005B2F89">
        <w:rPr>
          <w:rFonts w:ascii="Verdana" w:hAnsi="Verdana" w:cs="Calibri"/>
          <w:sz w:val="19"/>
          <w:szCs w:val="19"/>
          <w:lang w:eastAsia="bg-BG"/>
        </w:rPr>
        <w:t>за</w:t>
      </w:r>
      <w:proofErr w:type="spellEnd"/>
      <w:r w:rsidRPr="005B2F89">
        <w:rPr>
          <w:rFonts w:ascii="Verdana" w:hAnsi="Verdana" w:cs="Calibri"/>
          <w:sz w:val="19"/>
          <w:szCs w:val="19"/>
          <w:lang w:eastAsia="bg-BG"/>
        </w:rPr>
        <w:t xml:space="preserve"> </w:t>
      </w:r>
      <w:proofErr w:type="spellStart"/>
      <w:r w:rsidRPr="005B2F89">
        <w:rPr>
          <w:rFonts w:ascii="Verdana" w:hAnsi="Verdana" w:cs="Calibri"/>
          <w:sz w:val="19"/>
          <w:szCs w:val="19"/>
          <w:lang w:eastAsia="bg-BG"/>
        </w:rPr>
        <w:t>измерване</w:t>
      </w:r>
      <w:proofErr w:type="spellEnd"/>
      <w:r w:rsidRPr="005B2F89">
        <w:rPr>
          <w:rFonts w:ascii="Verdana" w:hAnsi="Verdana" w:cs="Calibri"/>
          <w:sz w:val="19"/>
          <w:szCs w:val="19"/>
          <w:lang w:eastAsia="bg-BG"/>
        </w:rPr>
        <w:t xml:space="preserve"> и </w:t>
      </w:r>
      <w:proofErr w:type="spellStart"/>
      <w:r w:rsidRPr="005B2F89">
        <w:rPr>
          <w:rFonts w:ascii="Verdana" w:hAnsi="Verdana" w:cs="Calibri"/>
          <w:sz w:val="19"/>
          <w:szCs w:val="19"/>
          <w:lang w:eastAsia="bg-BG"/>
        </w:rPr>
        <w:t>оценка</w:t>
      </w:r>
      <w:proofErr w:type="spellEnd"/>
      <w:r w:rsidRPr="005B2F89">
        <w:rPr>
          <w:rFonts w:ascii="Verdana" w:hAnsi="Verdana" w:cs="Calibri"/>
          <w:sz w:val="19"/>
          <w:szCs w:val="19"/>
          <w:lang w:eastAsia="bg-BG"/>
        </w:rPr>
        <w:t xml:space="preserve"> </w:t>
      </w:r>
      <w:proofErr w:type="spellStart"/>
      <w:r w:rsidRPr="005B2F89">
        <w:rPr>
          <w:rFonts w:ascii="Verdana" w:hAnsi="Verdana" w:cs="Calibri"/>
          <w:sz w:val="19"/>
          <w:szCs w:val="19"/>
          <w:lang w:eastAsia="bg-BG"/>
        </w:rPr>
        <w:t>на</w:t>
      </w:r>
      <w:proofErr w:type="spellEnd"/>
      <w:r w:rsidRPr="005B2F89">
        <w:rPr>
          <w:rFonts w:ascii="Verdana" w:hAnsi="Verdana" w:cs="Calibri"/>
          <w:sz w:val="19"/>
          <w:szCs w:val="19"/>
          <w:lang w:eastAsia="bg-BG"/>
        </w:rPr>
        <w:t xml:space="preserve"> </w:t>
      </w:r>
      <w:proofErr w:type="spellStart"/>
      <w:r w:rsidRPr="005B2F89">
        <w:rPr>
          <w:rFonts w:ascii="Verdana" w:hAnsi="Verdana" w:cs="Calibri"/>
          <w:sz w:val="19"/>
          <w:szCs w:val="19"/>
          <w:lang w:eastAsia="bg-BG"/>
        </w:rPr>
        <w:t>изкуственото</w:t>
      </w:r>
      <w:proofErr w:type="spellEnd"/>
      <w:r w:rsidRPr="005B2F89">
        <w:rPr>
          <w:rFonts w:ascii="Verdana" w:hAnsi="Verdana" w:cs="Calibri"/>
          <w:sz w:val="19"/>
          <w:szCs w:val="19"/>
          <w:lang w:eastAsia="bg-BG"/>
        </w:rPr>
        <w:t xml:space="preserve"> </w:t>
      </w:r>
      <w:proofErr w:type="spellStart"/>
      <w:r w:rsidRPr="005B2F89">
        <w:rPr>
          <w:rFonts w:ascii="Verdana" w:hAnsi="Verdana" w:cs="Calibri"/>
          <w:sz w:val="19"/>
          <w:szCs w:val="19"/>
          <w:lang w:eastAsia="bg-BG"/>
        </w:rPr>
        <w:t>осветление</w:t>
      </w:r>
      <w:proofErr w:type="spellEnd"/>
      <w:r w:rsidRPr="005B2F89">
        <w:rPr>
          <w:rFonts w:ascii="Verdana" w:hAnsi="Verdana" w:cs="Calibri"/>
          <w:sz w:val="19"/>
          <w:szCs w:val="19"/>
          <w:lang w:eastAsia="bg-BG"/>
        </w:rPr>
        <w:t xml:space="preserve"> в </w:t>
      </w:r>
      <w:proofErr w:type="spellStart"/>
      <w:r w:rsidRPr="005B2F89">
        <w:rPr>
          <w:rFonts w:ascii="Verdana" w:hAnsi="Verdana" w:cs="Calibri"/>
          <w:sz w:val="19"/>
          <w:szCs w:val="19"/>
          <w:lang w:eastAsia="bg-BG"/>
        </w:rPr>
        <w:t>сгради</w:t>
      </w:r>
      <w:proofErr w:type="spellEnd"/>
      <w:r w:rsidRPr="005B2F89">
        <w:rPr>
          <w:rFonts w:ascii="Verdana" w:hAnsi="Verdana" w:cs="Calibri"/>
          <w:sz w:val="19"/>
          <w:szCs w:val="19"/>
          <w:lang w:eastAsia="bg-BG"/>
        </w:rPr>
        <w:t xml:space="preserve"> 40-85, </w:t>
      </w:r>
      <w:proofErr w:type="spellStart"/>
      <w:r w:rsidRPr="005B2F89">
        <w:rPr>
          <w:rFonts w:ascii="Verdana" w:hAnsi="Verdana" w:cs="Calibri"/>
          <w:sz w:val="19"/>
          <w:szCs w:val="19"/>
          <w:lang w:eastAsia="bg-BG"/>
        </w:rPr>
        <w:t>Сборник</w:t>
      </w:r>
      <w:proofErr w:type="spellEnd"/>
      <w:r w:rsidRPr="005B2F89">
        <w:rPr>
          <w:rFonts w:ascii="Verdana" w:hAnsi="Verdana" w:cs="Calibri"/>
          <w:sz w:val="19"/>
          <w:szCs w:val="19"/>
          <w:lang w:eastAsia="bg-BG"/>
        </w:rPr>
        <w:t xml:space="preserve"> </w:t>
      </w:r>
      <w:proofErr w:type="spellStart"/>
      <w:r w:rsidRPr="005B2F89">
        <w:rPr>
          <w:rFonts w:ascii="Verdana" w:hAnsi="Verdana" w:cs="Calibri"/>
          <w:sz w:val="19"/>
          <w:szCs w:val="19"/>
          <w:lang w:eastAsia="bg-BG"/>
        </w:rPr>
        <w:t>методи</w:t>
      </w:r>
      <w:proofErr w:type="spellEnd"/>
      <w:r w:rsidRPr="005B2F89">
        <w:rPr>
          <w:rFonts w:ascii="Verdana" w:hAnsi="Verdana" w:cs="Calibri"/>
          <w:sz w:val="19"/>
          <w:szCs w:val="19"/>
          <w:lang w:eastAsia="bg-BG"/>
        </w:rPr>
        <w:t xml:space="preserve"> НЦХМЕХ, </w:t>
      </w:r>
      <w:proofErr w:type="spellStart"/>
      <w:r w:rsidRPr="005B2F89">
        <w:rPr>
          <w:rFonts w:ascii="Verdana" w:hAnsi="Verdana" w:cs="Calibri"/>
          <w:sz w:val="19"/>
          <w:szCs w:val="19"/>
          <w:lang w:eastAsia="bg-BG"/>
        </w:rPr>
        <w:t>том</w:t>
      </w:r>
      <w:proofErr w:type="spellEnd"/>
      <w:r w:rsidRPr="005B2F89">
        <w:rPr>
          <w:rFonts w:ascii="Verdana" w:hAnsi="Verdana" w:cs="Calibri"/>
          <w:sz w:val="19"/>
          <w:szCs w:val="19"/>
          <w:lang w:eastAsia="bg-BG"/>
        </w:rPr>
        <w:t xml:space="preserve"> IV, </w:t>
      </w:r>
      <w:proofErr w:type="spellStart"/>
      <w:r w:rsidRPr="005B2F89">
        <w:rPr>
          <w:rFonts w:ascii="Verdana" w:hAnsi="Verdana" w:cs="Calibri"/>
          <w:sz w:val="19"/>
          <w:szCs w:val="19"/>
          <w:lang w:eastAsia="bg-BG"/>
        </w:rPr>
        <w:t>изд</w:t>
      </w:r>
      <w:proofErr w:type="spellEnd"/>
      <w:r w:rsidRPr="005B2F89">
        <w:rPr>
          <w:rFonts w:ascii="Verdana" w:hAnsi="Verdana" w:cs="Calibri"/>
          <w:sz w:val="19"/>
          <w:szCs w:val="19"/>
          <w:lang w:eastAsia="bg-BG"/>
        </w:rPr>
        <w:t xml:space="preserve">. </w:t>
      </w:r>
      <w:proofErr w:type="spellStart"/>
      <w:r w:rsidRPr="005B2F89">
        <w:rPr>
          <w:rFonts w:ascii="Verdana" w:hAnsi="Verdana" w:cs="Calibri"/>
          <w:sz w:val="19"/>
          <w:szCs w:val="19"/>
          <w:lang w:eastAsia="bg-BG"/>
        </w:rPr>
        <w:t>Стандартизация</w:t>
      </w:r>
      <w:proofErr w:type="spellEnd"/>
      <w:r w:rsidRPr="005B2F89">
        <w:rPr>
          <w:rFonts w:ascii="Verdana" w:hAnsi="Verdana" w:cs="Calibri"/>
          <w:sz w:val="19"/>
          <w:szCs w:val="19"/>
          <w:lang w:eastAsia="bg-BG"/>
        </w:rPr>
        <w:t>, 1985г.;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  <w:textAlignment w:val="baseline"/>
        <w:rPr>
          <w:rFonts w:ascii="Verdana" w:hAnsi="Verdana"/>
          <w:bCs/>
          <w:sz w:val="19"/>
          <w:szCs w:val="19"/>
        </w:rPr>
      </w:pPr>
      <w:proofErr w:type="spellStart"/>
      <w:r w:rsidRPr="005B2F89">
        <w:rPr>
          <w:rFonts w:ascii="Verdana" w:hAnsi="Verdana" w:cs="Arial"/>
          <w:sz w:val="19"/>
          <w:szCs w:val="19"/>
          <w:u w:val="single"/>
        </w:rPr>
        <w:t>Наредба</w:t>
      </w:r>
      <w:proofErr w:type="spellEnd"/>
      <w:r w:rsidRPr="005B2F89">
        <w:rPr>
          <w:rFonts w:ascii="Verdana" w:hAnsi="Verdana" w:cs="Arial"/>
          <w:sz w:val="19"/>
          <w:szCs w:val="19"/>
          <w:u w:val="single"/>
        </w:rPr>
        <w:t xml:space="preserve"> №15</w:t>
      </w:r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z w:val="19"/>
          <w:szCs w:val="19"/>
        </w:rPr>
        <w:t>за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z w:val="19"/>
          <w:szCs w:val="19"/>
        </w:rPr>
        <w:t>технически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z w:val="19"/>
          <w:szCs w:val="19"/>
        </w:rPr>
        <w:t>правила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и </w:t>
      </w:r>
      <w:proofErr w:type="spellStart"/>
      <w:r w:rsidRPr="005B2F89">
        <w:rPr>
          <w:rFonts w:ascii="Verdana" w:hAnsi="Verdana"/>
          <w:bCs/>
          <w:sz w:val="19"/>
          <w:szCs w:val="19"/>
        </w:rPr>
        <w:t>нормативи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z w:val="19"/>
          <w:szCs w:val="19"/>
        </w:rPr>
        <w:t>за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z w:val="19"/>
          <w:szCs w:val="19"/>
        </w:rPr>
        <w:t>проектиране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5B2F89">
        <w:rPr>
          <w:rFonts w:ascii="Verdana" w:hAnsi="Verdana"/>
          <w:bCs/>
          <w:sz w:val="19"/>
          <w:szCs w:val="19"/>
        </w:rPr>
        <w:t>изграждане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и </w:t>
      </w:r>
      <w:proofErr w:type="spellStart"/>
      <w:r w:rsidRPr="005B2F89">
        <w:rPr>
          <w:rFonts w:ascii="Verdana" w:hAnsi="Verdana"/>
          <w:bCs/>
          <w:sz w:val="19"/>
          <w:szCs w:val="19"/>
        </w:rPr>
        <w:t>експлоатация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z w:val="19"/>
          <w:szCs w:val="19"/>
        </w:rPr>
        <w:t>на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z w:val="19"/>
          <w:szCs w:val="19"/>
        </w:rPr>
        <w:t>обектите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и </w:t>
      </w:r>
      <w:proofErr w:type="spellStart"/>
      <w:r w:rsidRPr="005B2F89">
        <w:rPr>
          <w:rFonts w:ascii="Verdana" w:hAnsi="Verdana"/>
          <w:bCs/>
          <w:sz w:val="19"/>
          <w:szCs w:val="19"/>
        </w:rPr>
        <w:t>съоръженията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z w:val="19"/>
          <w:szCs w:val="19"/>
        </w:rPr>
        <w:t>за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z w:val="19"/>
          <w:szCs w:val="19"/>
        </w:rPr>
        <w:t>производство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5B2F89">
        <w:rPr>
          <w:rFonts w:ascii="Verdana" w:hAnsi="Verdana"/>
          <w:bCs/>
          <w:sz w:val="19"/>
          <w:szCs w:val="19"/>
        </w:rPr>
        <w:t>пренос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и </w:t>
      </w:r>
      <w:proofErr w:type="spellStart"/>
      <w:r w:rsidRPr="005B2F89">
        <w:rPr>
          <w:rFonts w:ascii="Verdana" w:hAnsi="Verdana"/>
          <w:bCs/>
          <w:sz w:val="19"/>
          <w:szCs w:val="19"/>
        </w:rPr>
        <w:t>разпределение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z w:val="19"/>
          <w:szCs w:val="19"/>
        </w:rPr>
        <w:t>на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z w:val="19"/>
          <w:szCs w:val="19"/>
        </w:rPr>
        <w:t>топлинна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z w:val="19"/>
          <w:szCs w:val="19"/>
        </w:rPr>
        <w:t>енергия</w:t>
      </w:r>
      <w:proofErr w:type="spellEnd"/>
      <w:r w:rsidRPr="005B2F89">
        <w:rPr>
          <w:rFonts w:ascii="Verdana" w:hAnsi="Verdana"/>
          <w:bCs/>
          <w:sz w:val="19"/>
          <w:szCs w:val="19"/>
        </w:rPr>
        <w:t>.  (</w:t>
      </w:r>
      <w:proofErr w:type="spellStart"/>
      <w:r w:rsidRPr="005B2F89">
        <w:rPr>
          <w:rFonts w:ascii="Verdana" w:hAnsi="Verdana"/>
          <w:bCs/>
          <w:sz w:val="19"/>
          <w:szCs w:val="19"/>
        </w:rPr>
        <w:t>обн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. ДВ, </w:t>
      </w:r>
      <w:proofErr w:type="spellStart"/>
      <w:r w:rsidRPr="005B2F89">
        <w:rPr>
          <w:rFonts w:ascii="Verdana" w:hAnsi="Verdana"/>
          <w:bCs/>
          <w:sz w:val="19"/>
          <w:szCs w:val="19"/>
        </w:rPr>
        <w:t>бр</w:t>
      </w:r>
      <w:proofErr w:type="spellEnd"/>
      <w:r w:rsidRPr="005B2F89">
        <w:rPr>
          <w:rFonts w:ascii="Verdana" w:hAnsi="Verdana"/>
          <w:bCs/>
          <w:sz w:val="19"/>
          <w:szCs w:val="19"/>
        </w:rPr>
        <w:t>. 68/2005г.</w:t>
      </w:r>
      <w:r w:rsidRPr="005B2F89">
        <w:rPr>
          <w:rFonts w:ascii="Verdana" w:hAnsi="Verdana"/>
          <w:sz w:val="19"/>
          <w:szCs w:val="19"/>
          <w:lang w:val="bg-BG"/>
        </w:rPr>
        <w:t xml:space="preserve"> изм. ДВ бр.6/2016</w:t>
      </w:r>
      <w:r w:rsidRPr="005B2F89">
        <w:rPr>
          <w:rFonts w:ascii="Verdana" w:hAnsi="Verdana"/>
          <w:bCs/>
          <w:sz w:val="19"/>
          <w:szCs w:val="19"/>
        </w:rPr>
        <w:t>);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  <w:textAlignment w:val="baseline"/>
        <w:rPr>
          <w:rFonts w:ascii="Verdana" w:hAnsi="Verdana" w:cs="Arial"/>
          <w:sz w:val="19"/>
          <w:szCs w:val="19"/>
        </w:rPr>
      </w:pPr>
      <w:proofErr w:type="spellStart"/>
      <w:r w:rsidRPr="005B2F89">
        <w:rPr>
          <w:rFonts w:ascii="Verdana" w:hAnsi="Verdana" w:cs="Arial"/>
          <w:sz w:val="19"/>
          <w:szCs w:val="19"/>
          <w:u w:val="single"/>
        </w:rPr>
        <w:t>Наредба</w:t>
      </w:r>
      <w:proofErr w:type="spellEnd"/>
      <w:r w:rsidRPr="005B2F89">
        <w:rPr>
          <w:rFonts w:ascii="Verdana" w:hAnsi="Verdana" w:cs="Arial"/>
          <w:sz w:val="19"/>
          <w:szCs w:val="19"/>
          <w:u w:val="single"/>
        </w:rPr>
        <w:t xml:space="preserve"> №26</w:t>
      </w:r>
      <w:r w:rsidRPr="005B2F89">
        <w:rPr>
          <w:rFonts w:ascii="Verdana" w:hAnsi="Verdana" w:cs="Arial"/>
          <w:sz w:val="19"/>
          <w:szCs w:val="19"/>
        </w:rPr>
        <w:t xml:space="preserve"> - </w:t>
      </w:r>
      <w:proofErr w:type="spellStart"/>
      <w:r w:rsidRPr="005B2F89">
        <w:rPr>
          <w:rFonts w:ascii="Verdana" w:hAnsi="Verdana" w:cs="Arial"/>
          <w:sz w:val="19"/>
          <w:szCs w:val="19"/>
        </w:rPr>
        <w:t>за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z w:val="19"/>
          <w:szCs w:val="19"/>
        </w:rPr>
        <w:t>устройството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и </w:t>
      </w:r>
      <w:proofErr w:type="spellStart"/>
      <w:r w:rsidRPr="005B2F89">
        <w:rPr>
          <w:rFonts w:ascii="Verdana" w:hAnsi="Verdana" w:cs="Arial"/>
          <w:sz w:val="19"/>
          <w:szCs w:val="19"/>
        </w:rPr>
        <w:t>дейността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z w:val="19"/>
          <w:szCs w:val="19"/>
        </w:rPr>
        <w:t>на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z w:val="19"/>
          <w:szCs w:val="19"/>
        </w:rPr>
        <w:t>детските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z w:val="19"/>
          <w:szCs w:val="19"/>
        </w:rPr>
        <w:t>ясли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и </w:t>
      </w:r>
      <w:proofErr w:type="spellStart"/>
      <w:r w:rsidRPr="005B2F89">
        <w:rPr>
          <w:rFonts w:ascii="Verdana" w:hAnsi="Verdana" w:cs="Arial"/>
          <w:sz w:val="19"/>
          <w:szCs w:val="19"/>
        </w:rPr>
        <w:t>детските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z w:val="19"/>
          <w:szCs w:val="19"/>
        </w:rPr>
        <w:t>кухни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, и </w:t>
      </w:r>
      <w:proofErr w:type="spellStart"/>
      <w:r w:rsidRPr="005B2F89">
        <w:rPr>
          <w:rFonts w:ascii="Verdana" w:hAnsi="Verdana" w:cs="Arial"/>
          <w:sz w:val="19"/>
          <w:szCs w:val="19"/>
        </w:rPr>
        <w:t>здравните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z w:val="19"/>
          <w:szCs w:val="19"/>
        </w:rPr>
        <w:t>изисквания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z w:val="19"/>
          <w:szCs w:val="19"/>
        </w:rPr>
        <w:t>към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5B2F89">
        <w:rPr>
          <w:rFonts w:ascii="Verdana" w:hAnsi="Verdana" w:cs="Arial"/>
          <w:sz w:val="19"/>
          <w:szCs w:val="19"/>
        </w:rPr>
        <w:t>тях</w:t>
      </w:r>
      <w:proofErr w:type="spellEnd"/>
      <w:r w:rsidRPr="005B2F89">
        <w:rPr>
          <w:rFonts w:ascii="Verdana" w:hAnsi="Verdana" w:cs="Arial"/>
          <w:sz w:val="19"/>
          <w:szCs w:val="19"/>
        </w:rPr>
        <w:t xml:space="preserve"> </w:t>
      </w:r>
      <w:r w:rsidRPr="00172D32">
        <w:rPr>
          <w:rFonts w:ascii="Verdana" w:hAnsi="Verdana" w:cs="Arial"/>
          <w:sz w:val="19"/>
          <w:szCs w:val="19"/>
        </w:rPr>
        <w:t xml:space="preserve">(ДВ бр.103/2008г., </w:t>
      </w:r>
      <w:proofErr w:type="spellStart"/>
      <w:r w:rsidRPr="00172D32">
        <w:rPr>
          <w:rFonts w:ascii="Verdana" w:hAnsi="Verdana" w:cs="Arial"/>
          <w:sz w:val="19"/>
          <w:szCs w:val="19"/>
        </w:rPr>
        <w:t>изм</w:t>
      </w:r>
      <w:proofErr w:type="spellEnd"/>
      <w:r w:rsidRPr="00172D32">
        <w:rPr>
          <w:rFonts w:ascii="Verdana" w:hAnsi="Verdana" w:cs="Arial"/>
          <w:sz w:val="19"/>
          <w:szCs w:val="19"/>
        </w:rPr>
        <w:t>. ДВ бр.53/2022г.)</w:t>
      </w:r>
      <w:r w:rsidRPr="005B2F89">
        <w:rPr>
          <w:rFonts w:ascii="Verdana" w:hAnsi="Verdana" w:cs="Arial"/>
          <w:sz w:val="19"/>
          <w:szCs w:val="19"/>
        </w:rPr>
        <w:t>;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  <w:textAlignment w:val="baseline"/>
        <w:rPr>
          <w:rFonts w:ascii="Verdana" w:hAnsi="Verdana"/>
          <w:bCs/>
          <w:sz w:val="19"/>
          <w:szCs w:val="19"/>
        </w:rPr>
      </w:pPr>
      <w:proofErr w:type="spellStart"/>
      <w:r w:rsidRPr="005B2F89">
        <w:rPr>
          <w:rFonts w:ascii="Verdana" w:hAnsi="Verdana"/>
          <w:bCs/>
          <w:sz w:val="19"/>
          <w:szCs w:val="19"/>
          <w:u w:val="single"/>
        </w:rPr>
        <w:t>Техническа</w:t>
      </w:r>
      <w:proofErr w:type="spellEnd"/>
      <w:r w:rsidRPr="005B2F89">
        <w:rPr>
          <w:rFonts w:ascii="Verdana" w:hAnsi="Verdana"/>
          <w:bCs/>
          <w:sz w:val="19"/>
          <w:szCs w:val="19"/>
          <w:u w:val="single"/>
        </w:rPr>
        <w:t xml:space="preserve"> </w:t>
      </w:r>
      <w:proofErr w:type="spellStart"/>
      <w:r w:rsidRPr="005B2F89">
        <w:rPr>
          <w:rFonts w:ascii="Verdana" w:hAnsi="Verdana"/>
          <w:bCs/>
          <w:sz w:val="19"/>
          <w:szCs w:val="19"/>
          <w:u w:val="single"/>
        </w:rPr>
        <w:t>спецификация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z w:val="19"/>
          <w:szCs w:val="19"/>
        </w:rPr>
        <w:t>на</w:t>
      </w:r>
      <w:proofErr w:type="spellEnd"/>
      <w:r w:rsidRPr="005B2F89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5B2F89">
        <w:rPr>
          <w:rFonts w:ascii="Verdana" w:hAnsi="Verdana"/>
          <w:bCs/>
          <w:sz w:val="19"/>
          <w:szCs w:val="19"/>
        </w:rPr>
        <w:t>клиента</w:t>
      </w:r>
      <w:proofErr w:type="spellEnd"/>
      <w:r w:rsidRPr="005B2F89">
        <w:rPr>
          <w:rFonts w:ascii="Verdana" w:hAnsi="Verdana"/>
          <w:bCs/>
          <w:sz w:val="19"/>
          <w:szCs w:val="19"/>
        </w:rPr>
        <w:t>.</w:t>
      </w:r>
    </w:p>
    <w:p w:rsidR="002978CF" w:rsidRPr="005B2F89" w:rsidRDefault="002978CF" w:rsidP="002978CF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8"/>
          <w:szCs w:val="18"/>
          <w:u w:val="single"/>
        </w:rPr>
      </w:pPr>
    </w:p>
    <w:p w:rsidR="002978CF" w:rsidRPr="00F84C8C" w:rsidRDefault="002978CF" w:rsidP="002978CF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</w:rPr>
      </w:pPr>
    </w:p>
    <w:p w:rsidR="002978CF" w:rsidRDefault="002978CF" w:rsidP="00050259">
      <w:pPr>
        <w:ind w:left="-284"/>
        <w:rPr>
          <w:rFonts w:ascii="Verdana" w:hAnsi="Verdana"/>
          <w:i/>
          <w:sz w:val="16"/>
          <w:szCs w:val="16"/>
          <w:lang w:val="bg-BG"/>
        </w:rPr>
      </w:pPr>
    </w:p>
    <w:p w:rsidR="002978CF" w:rsidRDefault="002978CF" w:rsidP="00050259">
      <w:pPr>
        <w:ind w:left="-284"/>
        <w:rPr>
          <w:rFonts w:ascii="Verdana" w:hAnsi="Verdana"/>
          <w:i/>
          <w:sz w:val="16"/>
          <w:szCs w:val="16"/>
          <w:lang w:val="bg-BG"/>
        </w:rPr>
      </w:pPr>
    </w:p>
    <w:p w:rsidR="002978CF" w:rsidRDefault="002978CF" w:rsidP="00050259">
      <w:pPr>
        <w:ind w:left="-284"/>
        <w:rPr>
          <w:rFonts w:ascii="Verdana" w:hAnsi="Verdana"/>
          <w:i/>
          <w:sz w:val="16"/>
          <w:szCs w:val="16"/>
          <w:lang w:val="bg-BG"/>
        </w:rPr>
      </w:pPr>
    </w:p>
    <w:p w:rsidR="002978CF" w:rsidRDefault="002978CF" w:rsidP="00050259">
      <w:pPr>
        <w:ind w:left="-284"/>
        <w:rPr>
          <w:rFonts w:ascii="Verdana" w:hAnsi="Verdana"/>
          <w:i/>
          <w:sz w:val="16"/>
          <w:szCs w:val="16"/>
          <w:lang w:val="bg-BG"/>
        </w:rPr>
      </w:pPr>
    </w:p>
    <w:p w:rsidR="002978CF" w:rsidRDefault="002978CF" w:rsidP="00050259">
      <w:pPr>
        <w:ind w:left="-284"/>
        <w:rPr>
          <w:rFonts w:ascii="Verdana" w:hAnsi="Verdana"/>
          <w:i/>
          <w:sz w:val="16"/>
          <w:szCs w:val="16"/>
          <w:lang w:val="bg-BG"/>
        </w:rPr>
      </w:pPr>
    </w:p>
    <w:p w:rsidR="002978CF" w:rsidRDefault="002978CF" w:rsidP="00050259">
      <w:pPr>
        <w:ind w:left="-284"/>
        <w:rPr>
          <w:rFonts w:ascii="Verdana" w:hAnsi="Verdana"/>
          <w:i/>
          <w:sz w:val="16"/>
          <w:szCs w:val="16"/>
          <w:lang w:val="bg-BG"/>
        </w:rPr>
      </w:pPr>
    </w:p>
    <w:p w:rsidR="002978CF" w:rsidRDefault="002978CF" w:rsidP="00050259">
      <w:pPr>
        <w:ind w:left="-284"/>
        <w:rPr>
          <w:rFonts w:ascii="Verdana" w:hAnsi="Verdana"/>
          <w:i/>
          <w:sz w:val="16"/>
          <w:szCs w:val="16"/>
          <w:lang w:val="bg-BG"/>
        </w:rPr>
      </w:pPr>
    </w:p>
    <w:p w:rsidR="002978CF" w:rsidRDefault="002978CF" w:rsidP="00050259">
      <w:pPr>
        <w:ind w:left="-284"/>
        <w:rPr>
          <w:rFonts w:ascii="Verdana" w:hAnsi="Verdana"/>
          <w:i/>
          <w:sz w:val="16"/>
          <w:szCs w:val="16"/>
          <w:lang w:val="bg-BG"/>
        </w:rPr>
      </w:pPr>
    </w:p>
    <w:p w:rsidR="002978CF" w:rsidRDefault="002978CF" w:rsidP="00050259">
      <w:pPr>
        <w:ind w:left="-284"/>
        <w:rPr>
          <w:rFonts w:ascii="Verdana" w:hAnsi="Verdana"/>
          <w:i/>
          <w:sz w:val="16"/>
          <w:szCs w:val="16"/>
          <w:lang w:val="bg-BG"/>
        </w:rPr>
      </w:pPr>
    </w:p>
    <w:p w:rsidR="002978CF" w:rsidRDefault="002978CF" w:rsidP="00050259">
      <w:pPr>
        <w:ind w:left="-284"/>
        <w:rPr>
          <w:rFonts w:ascii="Verdana" w:hAnsi="Verdana"/>
          <w:i/>
          <w:sz w:val="16"/>
          <w:szCs w:val="16"/>
          <w:lang w:val="bg-BG"/>
        </w:rPr>
      </w:pPr>
    </w:p>
    <w:p w:rsidR="00DF7AF1" w:rsidRDefault="00DF7AF1" w:rsidP="007621B2">
      <w:pPr>
        <w:ind w:left="-284" w:right="-284"/>
        <w:rPr>
          <w:rFonts w:ascii="Verdana" w:hAnsi="Verdana"/>
          <w:sz w:val="20"/>
          <w:szCs w:val="20"/>
          <w:lang w:val="bg-BG"/>
        </w:rPr>
      </w:pPr>
    </w:p>
    <w:p w:rsidR="00DF7AF1" w:rsidRDefault="00DF7AF1" w:rsidP="007621B2">
      <w:pPr>
        <w:ind w:left="-284" w:right="-284"/>
        <w:rPr>
          <w:rFonts w:ascii="Verdana" w:hAnsi="Verdana"/>
          <w:sz w:val="20"/>
          <w:szCs w:val="20"/>
          <w:lang w:val="bg-BG"/>
        </w:rPr>
      </w:pPr>
    </w:p>
    <w:p w:rsidR="00DF7AF1" w:rsidRDefault="00DF7AF1" w:rsidP="007621B2">
      <w:pPr>
        <w:ind w:left="-284" w:right="-284"/>
        <w:rPr>
          <w:rFonts w:ascii="Verdana" w:hAnsi="Verdana"/>
          <w:sz w:val="20"/>
          <w:szCs w:val="20"/>
          <w:lang w:val="bg-BG"/>
        </w:rPr>
      </w:pPr>
    </w:p>
    <w:p w:rsidR="00DF7AF1" w:rsidRDefault="00DF7AF1" w:rsidP="007621B2">
      <w:pPr>
        <w:ind w:left="-284" w:right="-284"/>
        <w:rPr>
          <w:rFonts w:ascii="Verdana" w:hAnsi="Verdana"/>
          <w:sz w:val="20"/>
          <w:szCs w:val="20"/>
          <w:lang w:val="bg-BG"/>
        </w:rPr>
      </w:pPr>
    </w:p>
    <w:p w:rsidR="00087C55" w:rsidRPr="00087C55" w:rsidRDefault="00087C55" w:rsidP="00087C55">
      <w:pPr>
        <w:suppressAutoHyphens/>
        <w:spacing w:after="0" w:line="240" w:lineRule="auto"/>
        <w:ind w:left="-142"/>
        <w:rPr>
          <w:rFonts w:ascii="Verdana" w:eastAsia="Times New Roman" w:hAnsi="Verdana" w:cs="Verdana"/>
          <w:i/>
          <w:sz w:val="18"/>
          <w:szCs w:val="18"/>
          <w:lang w:val="bg-BG" w:eastAsia="zh-CN"/>
        </w:rPr>
      </w:pPr>
      <w:r w:rsidRPr="00087C55">
        <w:rPr>
          <w:rFonts w:ascii="Verdana" w:eastAsia="Times New Roman" w:hAnsi="Verdana" w:cs="Verdana"/>
          <w:i/>
          <w:sz w:val="18"/>
          <w:szCs w:val="18"/>
          <w:lang w:val="bg-BG" w:eastAsia="zh-CN"/>
        </w:rPr>
        <w:t xml:space="preserve">  </w:t>
      </w:r>
    </w:p>
    <w:p w:rsidR="00087C55" w:rsidRDefault="00087C55" w:rsidP="007621B2">
      <w:pPr>
        <w:ind w:left="-284" w:right="-284"/>
        <w:rPr>
          <w:rFonts w:ascii="Verdana" w:hAnsi="Verdana"/>
          <w:sz w:val="20"/>
          <w:szCs w:val="20"/>
        </w:rPr>
      </w:pPr>
    </w:p>
    <w:p w:rsidR="00087C55" w:rsidRDefault="00087C55" w:rsidP="007621B2">
      <w:pPr>
        <w:ind w:left="-284" w:right="-284"/>
        <w:rPr>
          <w:rFonts w:ascii="Verdana" w:hAnsi="Verdana"/>
          <w:sz w:val="20"/>
          <w:szCs w:val="20"/>
        </w:rPr>
      </w:pPr>
    </w:p>
    <w:p w:rsidR="00087C55" w:rsidRDefault="00087C55" w:rsidP="007621B2">
      <w:pPr>
        <w:ind w:left="-284" w:right="-284"/>
        <w:rPr>
          <w:rFonts w:ascii="Verdana" w:hAnsi="Verdana"/>
          <w:sz w:val="20"/>
          <w:szCs w:val="20"/>
        </w:rPr>
      </w:pPr>
    </w:p>
    <w:p w:rsidR="00087C55" w:rsidRDefault="00087C55" w:rsidP="007621B2">
      <w:pPr>
        <w:ind w:left="-284" w:right="-284"/>
        <w:rPr>
          <w:rFonts w:ascii="Verdana" w:hAnsi="Verdana"/>
          <w:sz w:val="20"/>
          <w:szCs w:val="20"/>
        </w:rPr>
      </w:pPr>
    </w:p>
    <w:p w:rsidR="00087C55" w:rsidRDefault="00087C55" w:rsidP="007621B2">
      <w:pPr>
        <w:ind w:left="-284" w:right="-284"/>
        <w:rPr>
          <w:rFonts w:ascii="Verdana" w:hAnsi="Verdana"/>
          <w:sz w:val="20"/>
          <w:szCs w:val="20"/>
        </w:rPr>
      </w:pPr>
    </w:p>
    <w:sectPr w:rsidR="00087C55" w:rsidSect="00362D1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27D6"/>
    <w:multiLevelType w:val="hybridMultilevel"/>
    <w:tmpl w:val="CB1C86EC"/>
    <w:lvl w:ilvl="0" w:tplc="C60C58AC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26AC4087"/>
    <w:multiLevelType w:val="hybridMultilevel"/>
    <w:tmpl w:val="3542B0DA"/>
    <w:lvl w:ilvl="0" w:tplc="C004CDD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62" w:hanging="360"/>
      </w:pPr>
    </w:lvl>
    <w:lvl w:ilvl="2" w:tplc="0402001B" w:tentative="1">
      <w:start w:val="1"/>
      <w:numFmt w:val="lowerRoman"/>
      <w:lvlText w:val="%3."/>
      <w:lvlJc w:val="right"/>
      <w:pPr>
        <w:ind w:left="1782" w:hanging="180"/>
      </w:pPr>
    </w:lvl>
    <w:lvl w:ilvl="3" w:tplc="0402000F" w:tentative="1">
      <w:start w:val="1"/>
      <w:numFmt w:val="decimal"/>
      <w:lvlText w:val="%4."/>
      <w:lvlJc w:val="left"/>
      <w:pPr>
        <w:ind w:left="2502" w:hanging="360"/>
      </w:pPr>
    </w:lvl>
    <w:lvl w:ilvl="4" w:tplc="04020019" w:tentative="1">
      <w:start w:val="1"/>
      <w:numFmt w:val="lowerLetter"/>
      <w:lvlText w:val="%5."/>
      <w:lvlJc w:val="left"/>
      <w:pPr>
        <w:ind w:left="3222" w:hanging="360"/>
      </w:pPr>
    </w:lvl>
    <w:lvl w:ilvl="5" w:tplc="0402001B" w:tentative="1">
      <w:start w:val="1"/>
      <w:numFmt w:val="lowerRoman"/>
      <w:lvlText w:val="%6."/>
      <w:lvlJc w:val="right"/>
      <w:pPr>
        <w:ind w:left="3942" w:hanging="180"/>
      </w:pPr>
    </w:lvl>
    <w:lvl w:ilvl="6" w:tplc="0402000F" w:tentative="1">
      <w:start w:val="1"/>
      <w:numFmt w:val="decimal"/>
      <w:lvlText w:val="%7."/>
      <w:lvlJc w:val="left"/>
      <w:pPr>
        <w:ind w:left="4662" w:hanging="360"/>
      </w:pPr>
    </w:lvl>
    <w:lvl w:ilvl="7" w:tplc="04020019" w:tentative="1">
      <w:start w:val="1"/>
      <w:numFmt w:val="lowerLetter"/>
      <w:lvlText w:val="%8."/>
      <w:lvlJc w:val="left"/>
      <w:pPr>
        <w:ind w:left="5382" w:hanging="360"/>
      </w:pPr>
    </w:lvl>
    <w:lvl w:ilvl="8" w:tplc="0402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 w15:restartNumberingAfterBreak="0">
    <w:nsid w:val="5405030A"/>
    <w:multiLevelType w:val="hybridMultilevel"/>
    <w:tmpl w:val="F2B4780A"/>
    <w:lvl w:ilvl="0" w:tplc="FE5EF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28E1"/>
    <w:multiLevelType w:val="hybridMultilevel"/>
    <w:tmpl w:val="9410A820"/>
    <w:lvl w:ilvl="0" w:tplc="8670F4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62" w:hanging="360"/>
      </w:pPr>
    </w:lvl>
    <w:lvl w:ilvl="2" w:tplc="0402001B" w:tentative="1">
      <w:start w:val="1"/>
      <w:numFmt w:val="lowerRoman"/>
      <w:lvlText w:val="%3."/>
      <w:lvlJc w:val="right"/>
      <w:pPr>
        <w:ind w:left="1782" w:hanging="180"/>
      </w:pPr>
    </w:lvl>
    <w:lvl w:ilvl="3" w:tplc="0402000F" w:tentative="1">
      <w:start w:val="1"/>
      <w:numFmt w:val="decimal"/>
      <w:lvlText w:val="%4."/>
      <w:lvlJc w:val="left"/>
      <w:pPr>
        <w:ind w:left="2502" w:hanging="360"/>
      </w:pPr>
    </w:lvl>
    <w:lvl w:ilvl="4" w:tplc="04020019" w:tentative="1">
      <w:start w:val="1"/>
      <w:numFmt w:val="lowerLetter"/>
      <w:lvlText w:val="%5."/>
      <w:lvlJc w:val="left"/>
      <w:pPr>
        <w:ind w:left="3222" w:hanging="360"/>
      </w:pPr>
    </w:lvl>
    <w:lvl w:ilvl="5" w:tplc="0402001B" w:tentative="1">
      <w:start w:val="1"/>
      <w:numFmt w:val="lowerRoman"/>
      <w:lvlText w:val="%6."/>
      <w:lvlJc w:val="right"/>
      <w:pPr>
        <w:ind w:left="3942" w:hanging="180"/>
      </w:pPr>
    </w:lvl>
    <w:lvl w:ilvl="6" w:tplc="0402000F" w:tentative="1">
      <w:start w:val="1"/>
      <w:numFmt w:val="decimal"/>
      <w:lvlText w:val="%7."/>
      <w:lvlJc w:val="left"/>
      <w:pPr>
        <w:ind w:left="4662" w:hanging="360"/>
      </w:pPr>
    </w:lvl>
    <w:lvl w:ilvl="7" w:tplc="04020019" w:tentative="1">
      <w:start w:val="1"/>
      <w:numFmt w:val="lowerLetter"/>
      <w:lvlText w:val="%8."/>
      <w:lvlJc w:val="left"/>
      <w:pPr>
        <w:ind w:left="5382" w:hanging="360"/>
      </w:pPr>
    </w:lvl>
    <w:lvl w:ilvl="8" w:tplc="0402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7443"/>
    <w:rsid w:val="00032F76"/>
    <w:rsid w:val="00050259"/>
    <w:rsid w:val="0006485A"/>
    <w:rsid w:val="00087C55"/>
    <w:rsid w:val="000B79E3"/>
    <w:rsid w:val="001122A1"/>
    <w:rsid w:val="00162E07"/>
    <w:rsid w:val="00170742"/>
    <w:rsid w:val="00263340"/>
    <w:rsid w:val="0028663E"/>
    <w:rsid w:val="002978CF"/>
    <w:rsid w:val="002F4A17"/>
    <w:rsid w:val="00362D14"/>
    <w:rsid w:val="003908F7"/>
    <w:rsid w:val="003935EA"/>
    <w:rsid w:val="004A7EFF"/>
    <w:rsid w:val="004D0636"/>
    <w:rsid w:val="005029F7"/>
    <w:rsid w:val="00556181"/>
    <w:rsid w:val="005670B0"/>
    <w:rsid w:val="005B5196"/>
    <w:rsid w:val="00601ACC"/>
    <w:rsid w:val="006043C6"/>
    <w:rsid w:val="0065471D"/>
    <w:rsid w:val="00660790"/>
    <w:rsid w:val="00675D41"/>
    <w:rsid w:val="00696BC8"/>
    <w:rsid w:val="007621B2"/>
    <w:rsid w:val="00765978"/>
    <w:rsid w:val="007B21A9"/>
    <w:rsid w:val="007B6E21"/>
    <w:rsid w:val="007E74E1"/>
    <w:rsid w:val="007F20CD"/>
    <w:rsid w:val="007F72A8"/>
    <w:rsid w:val="00870407"/>
    <w:rsid w:val="0087439F"/>
    <w:rsid w:val="00875C3D"/>
    <w:rsid w:val="00896A07"/>
    <w:rsid w:val="008A0CEB"/>
    <w:rsid w:val="008B53C5"/>
    <w:rsid w:val="00913FAA"/>
    <w:rsid w:val="009170C2"/>
    <w:rsid w:val="00937443"/>
    <w:rsid w:val="0095591C"/>
    <w:rsid w:val="0098053A"/>
    <w:rsid w:val="009F5E32"/>
    <w:rsid w:val="00A17D6F"/>
    <w:rsid w:val="00A203FD"/>
    <w:rsid w:val="00A36659"/>
    <w:rsid w:val="00A669B6"/>
    <w:rsid w:val="00AA1926"/>
    <w:rsid w:val="00AC56A9"/>
    <w:rsid w:val="00B149C1"/>
    <w:rsid w:val="00C715C6"/>
    <w:rsid w:val="00CB041F"/>
    <w:rsid w:val="00CF1A33"/>
    <w:rsid w:val="00DF7AF1"/>
    <w:rsid w:val="00E17B40"/>
    <w:rsid w:val="00E3556B"/>
    <w:rsid w:val="00E63DED"/>
    <w:rsid w:val="00E90E55"/>
    <w:rsid w:val="00F169BA"/>
    <w:rsid w:val="00F35890"/>
    <w:rsid w:val="00F53294"/>
    <w:rsid w:val="00F91BE9"/>
    <w:rsid w:val="00F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9EBE"/>
  <w15:docId w15:val="{207C9C05-D07E-46BA-9F81-8B9F1AB8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E55"/>
  </w:style>
  <w:style w:type="paragraph" w:styleId="Heading1">
    <w:name w:val="heading 1"/>
    <w:basedOn w:val="Normal"/>
    <w:next w:val="Normal"/>
    <w:link w:val="Heading1Char"/>
    <w:qFormat/>
    <w:rsid w:val="007621B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7621B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Char,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Знак Знак Зна Знак,Char9,Char"/>
    <w:basedOn w:val="Normal"/>
    <w:link w:val="PlainTextChar"/>
    <w:rsid w:val="00032F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/>
    </w:rPr>
  </w:style>
  <w:style w:type="character" w:customStyle="1" w:styleId="PlainTextChar">
    <w:name w:val="Plain Text Char"/>
    <w:aliases w:val=" Char Char,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Знак Знак Зна Знак Char"/>
    <w:basedOn w:val="DefaultParagraphFont"/>
    <w:link w:val="PlainText"/>
    <w:rsid w:val="00032F76"/>
    <w:rPr>
      <w:rFonts w:ascii="Courier New" w:eastAsia="Times New Roman" w:hAnsi="Courier New" w:cs="Times New Roman"/>
      <w:sz w:val="20"/>
      <w:szCs w:val="20"/>
      <w:lang w:val="bg-BG"/>
    </w:rPr>
  </w:style>
  <w:style w:type="paragraph" w:customStyle="1" w:styleId="CharCharCharCharCharCharCharCharCharChar">
    <w:name w:val="Char Char Char Char Char Char Char Char Char Char"/>
    <w:basedOn w:val="Normal"/>
    <w:rsid w:val="00032F7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yle12ptBlack">
    <w:name w:val="Style 12 pt Black"/>
    <w:rsid w:val="00032F76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2F7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621B2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7621B2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paragraph" w:styleId="Header">
    <w:name w:val="header"/>
    <w:aliases w:val=" Char1 Char Char Char Char"/>
    <w:basedOn w:val="Normal"/>
    <w:link w:val="HeaderChar"/>
    <w:rsid w:val="007621B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aliases w:val=" Char1 Char Char Char Char Char"/>
    <w:basedOn w:val="DefaultParagraphFont"/>
    <w:link w:val="Header"/>
    <w:rsid w:val="007621B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7621B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621B2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7621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621B2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2">
    <w:name w:val="Body Text 2"/>
    <w:basedOn w:val="Normal"/>
    <w:link w:val="BodyText2Char"/>
    <w:rsid w:val="007621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7621B2"/>
    <w:rPr>
      <w:rFonts w:ascii="Times New Roman" w:eastAsia="Times New Roman" w:hAnsi="Times New Roman" w:cs="Times New Roman"/>
      <w:sz w:val="24"/>
      <w:szCs w:val="20"/>
      <w:lang w:val="bg-BG"/>
    </w:rPr>
  </w:style>
  <w:style w:type="character" w:styleId="PageNumber">
    <w:name w:val="page number"/>
    <w:basedOn w:val="DefaultParagraphFont"/>
    <w:rsid w:val="007621B2"/>
  </w:style>
  <w:style w:type="character" w:customStyle="1" w:styleId="CharChar4">
    <w:name w:val="Char Char4"/>
    <w:rsid w:val="007621B2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07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1"/>
    <w:basedOn w:val="Normal"/>
    <w:rsid w:val="00913FA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Char Знак Знак Char Char Знак Знак Char Char"/>
    <w:basedOn w:val="Normal"/>
    <w:rsid w:val="00CF1A3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2">
    <w:name w:val="Char Знак Знак Char Char Знак Знак Char Char2"/>
    <w:basedOn w:val="Normal"/>
    <w:rsid w:val="007E74E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1">
    <w:name w:val="Char Знак Знак Char Char Знак Знак Char Char1"/>
    <w:basedOn w:val="Normal"/>
    <w:rsid w:val="00F5329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10ptNotBold">
    <w:name w:val="Body text + 10 pt.Not Bold"/>
    <w:rsid w:val="00F91BE9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customStyle="1" w:styleId="CharCharCharCharChar0">
    <w:name w:val="Char Знак Знак Char Char Знак Знак Char Char"/>
    <w:basedOn w:val="Normal"/>
    <w:rsid w:val="00F91BE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3">
    <w:name w:val="Char Знак Знак Char Char Знак Знак Char Char"/>
    <w:basedOn w:val="Normal"/>
    <w:rsid w:val="004D06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4">
    <w:name w:val="Char Знак Знак Char Char Знак Знак Char Char"/>
    <w:basedOn w:val="Normal"/>
    <w:rsid w:val="0028663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ds-bg.org/bg/project/show/bds:proj:109531" TargetMode="External"/><Relationship Id="rId5" Type="http://schemas.openxmlformats.org/officeDocument/2006/relationships/hyperlink" Target="https://bds-bg.org/bg/project/show/bds:proj:109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2267</Words>
  <Characters>12927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External Assessor</cp:lastModifiedBy>
  <cp:revision>13</cp:revision>
  <cp:lastPrinted>2023-04-07T08:48:00Z</cp:lastPrinted>
  <dcterms:created xsi:type="dcterms:W3CDTF">2021-09-02T07:55:00Z</dcterms:created>
  <dcterms:modified xsi:type="dcterms:W3CDTF">2023-04-07T08:51:00Z</dcterms:modified>
</cp:coreProperties>
</file>