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78B3" w14:textId="528371AC" w:rsidR="00BB3811" w:rsidRDefault="00BB3811" w:rsidP="00260648">
      <w:pPr>
        <w:jc w:val="center"/>
        <w:rPr>
          <w:rFonts w:ascii="Verdana" w:hAnsi="Verdana"/>
          <w:b/>
          <w:bCs/>
          <w:sz w:val="20"/>
          <w:lang w:val="en-GB"/>
        </w:rPr>
      </w:pPr>
    </w:p>
    <w:p w14:paraId="113D75F0" w14:textId="77777777" w:rsidR="007F2F32" w:rsidRPr="00423AC6" w:rsidRDefault="007F2F32" w:rsidP="00260648">
      <w:pPr>
        <w:jc w:val="center"/>
        <w:rPr>
          <w:rFonts w:ascii="Verdana" w:hAnsi="Verdana"/>
          <w:b/>
          <w:bCs/>
          <w:sz w:val="20"/>
          <w:lang w:val="en-GB"/>
        </w:rPr>
      </w:pPr>
    </w:p>
    <w:p w14:paraId="55D87262" w14:textId="7017005E" w:rsidR="00B7733D" w:rsidRPr="00423AC6" w:rsidRDefault="00260648" w:rsidP="00260648">
      <w:pPr>
        <w:jc w:val="center"/>
        <w:rPr>
          <w:rFonts w:ascii="Verdana" w:hAnsi="Verdana"/>
          <w:b/>
          <w:bCs/>
          <w:sz w:val="20"/>
          <w:lang w:val="en-GB"/>
        </w:rPr>
      </w:pPr>
      <w:r w:rsidRPr="00423AC6">
        <w:rPr>
          <w:rFonts w:ascii="Verdana" w:hAnsi="Verdana"/>
          <w:b/>
          <w:bCs/>
          <w:sz w:val="20"/>
          <w:lang w:val="en-GB"/>
        </w:rPr>
        <w:t>ORDER</w:t>
      </w:r>
    </w:p>
    <w:p w14:paraId="3D7617C6" w14:textId="77777777" w:rsidR="00C13468" w:rsidRPr="00423AC6" w:rsidRDefault="00C13468" w:rsidP="00260648">
      <w:pPr>
        <w:jc w:val="center"/>
        <w:rPr>
          <w:rFonts w:ascii="Verdana" w:hAnsi="Verdana"/>
          <w:b/>
          <w:bCs/>
          <w:sz w:val="20"/>
          <w:lang w:val="en-GB"/>
        </w:rPr>
      </w:pPr>
    </w:p>
    <w:p w14:paraId="6BA908F1" w14:textId="18946D09" w:rsidR="00260648" w:rsidRPr="00423AC6" w:rsidRDefault="00AC20DD" w:rsidP="00260648">
      <w:pPr>
        <w:jc w:val="center"/>
        <w:rPr>
          <w:rFonts w:ascii="Verdana" w:hAnsi="Verdana"/>
          <w:b/>
          <w:bCs/>
          <w:sz w:val="20"/>
        </w:rPr>
      </w:pPr>
      <w:r w:rsidRPr="00423AC6">
        <w:rPr>
          <w:rFonts w:ascii="Verdana" w:hAnsi="Verdana"/>
          <w:b/>
          <w:bCs/>
          <w:sz w:val="20"/>
          <w:lang w:val="en-GB"/>
        </w:rPr>
        <w:t>No. A 6</w:t>
      </w:r>
      <w:r w:rsidR="00DB47A9" w:rsidRPr="00423AC6">
        <w:rPr>
          <w:rFonts w:ascii="Verdana" w:hAnsi="Verdana"/>
          <w:b/>
          <w:bCs/>
          <w:sz w:val="20"/>
          <w:lang w:val="en-GB"/>
        </w:rPr>
        <w:t>6</w:t>
      </w:r>
      <w:r w:rsidRPr="00423AC6">
        <w:rPr>
          <w:rFonts w:ascii="Verdana" w:hAnsi="Verdana"/>
          <w:b/>
          <w:bCs/>
          <w:sz w:val="20"/>
        </w:rPr>
        <w:t>5</w:t>
      </w:r>
    </w:p>
    <w:p w14:paraId="75F6F35B" w14:textId="77777777" w:rsidR="00C13468" w:rsidRPr="00423AC6" w:rsidRDefault="00C13468" w:rsidP="00260648">
      <w:pPr>
        <w:jc w:val="center"/>
        <w:rPr>
          <w:rFonts w:ascii="Verdana" w:hAnsi="Verdana"/>
          <w:b/>
          <w:bCs/>
          <w:sz w:val="20"/>
        </w:rPr>
      </w:pPr>
    </w:p>
    <w:p w14:paraId="4EC9029B" w14:textId="19CA76BD" w:rsidR="00260648" w:rsidRPr="00423AC6" w:rsidRDefault="00260648" w:rsidP="00260648">
      <w:pPr>
        <w:jc w:val="center"/>
        <w:rPr>
          <w:rFonts w:ascii="Verdana" w:hAnsi="Verdana"/>
          <w:b/>
          <w:bCs/>
          <w:sz w:val="20"/>
        </w:rPr>
      </w:pPr>
      <w:r w:rsidRPr="00423AC6">
        <w:rPr>
          <w:rFonts w:ascii="Verdana" w:hAnsi="Verdana"/>
          <w:b/>
          <w:bCs/>
          <w:sz w:val="20"/>
          <w:lang w:val="en-GB"/>
        </w:rPr>
        <w:t xml:space="preserve">Sofia, </w:t>
      </w:r>
      <w:r w:rsidR="00964F37" w:rsidRPr="00423AC6">
        <w:rPr>
          <w:rFonts w:ascii="Verdana" w:hAnsi="Verdana"/>
          <w:b/>
          <w:bCs/>
          <w:sz w:val="20"/>
          <w:lang w:val="en-GB"/>
        </w:rPr>
        <w:t>25</w:t>
      </w:r>
      <w:r w:rsidR="00DB47A9" w:rsidRPr="00423AC6">
        <w:rPr>
          <w:rFonts w:ascii="Verdana" w:hAnsi="Verdana"/>
          <w:b/>
          <w:bCs/>
          <w:sz w:val="20"/>
          <w:lang w:val="en-GB"/>
        </w:rPr>
        <w:t>.10</w:t>
      </w:r>
      <w:r w:rsidRPr="00423AC6">
        <w:rPr>
          <w:rFonts w:ascii="Verdana" w:hAnsi="Verdana"/>
          <w:b/>
          <w:bCs/>
          <w:sz w:val="20"/>
          <w:lang w:val="en-GB"/>
        </w:rPr>
        <w:t>.202</w:t>
      </w:r>
      <w:r w:rsidR="00964F37" w:rsidRPr="00423AC6">
        <w:rPr>
          <w:rFonts w:ascii="Verdana" w:hAnsi="Verdana"/>
          <w:b/>
          <w:bCs/>
          <w:sz w:val="20"/>
        </w:rPr>
        <w:t>1</w:t>
      </w:r>
    </w:p>
    <w:p w14:paraId="23E53E0F" w14:textId="30C2AA39" w:rsidR="00BB3811" w:rsidRPr="00423AC6" w:rsidRDefault="00BB3811" w:rsidP="00632C4B">
      <w:pPr>
        <w:rPr>
          <w:rFonts w:ascii="Verdana" w:hAnsi="Verdana"/>
          <w:b/>
          <w:bCs/>
          <w:sz w:val="20"/>
          <w:lang w:val="en-GB"/>
        </w:rPr>
      </w:pPr>
    </w:p>
    <w:p w14:paraId="31484816" w14:textId="019B8DB5" w:rsidR="00745609" w:rsidRPr="00423AC6" w:rsidRDefault="00F0748F" w:rsidP="00F0748F">
      <w:pPr>
        <w:spacing w:before="120" w:after="120"/>
        <w:jc w:val="center"/>
        <w:rPr>
          <w:rFonts w:ascii="Verdana" w:hAnsi="Verdana"/>
          <w:b/>
          <w:sz w:val="20"/>
          <w:lang w:val="en-GB"/>
        </w:rPr>
      </w:pPr>
      <w:r w:rsidRPr="00423AC6">
        <w:rPr>
          <w:rFonts w:ascii="Verdana" w:hAnsi="Verdana"/>
          <w:b/>
          <w:sz w:val="20"/>
          <w:lang w:val="en-GB"/>
        </w:rPr>
        <w:t>INSPECTION BODY OF TYRE C</w:t>
      </w:r>
    </w:p>
    <w:p w14:paraId="79934455" w14:textId="58C8C297" w:rsidR="00D87D09" w:rsidRPr="00423AC6" w:rsidRDefault="00D87D09" w:rsidP="00D87D09">
      <w:pPr>
        <w:autoSpaceDE w:val="0"/>
        <w:autoSpaceDN w:val="0"/>
        <w:adjustRightInd w:val="0"/>
        <w:jc w:val="center"/>
        <w:rPr>
          <w:rFonts w:ascii="Verdana" w:hAnsi="Verdana" w:cs="Verdana,Bold"/>
          <w:b/>
          <w:bCs/>
          <w:sz w:val="20"/>
          <w:lang w:eastAsia="bg-BG"/>
        </w:rPr>
      </w:pPr>
      <w:r w:rsidRPr="00423AC6">
        <w:rPr>
          <w:rFonts w:ascii="Verdana" w:hAnsi="Verdana" w:cs="Verdana,Bold"/>
          <w:b/>
          <w:bCs/>
          <w:sz w:val="20"/>
          <w:lang w:eastAsia="bg-BG"/>
        </w:rPr>
        <w:t>SD „ELECTROSTATIC – TUMBALEV CО", PLOVDIV</w:t>
      </w:r>
    </w:p>
    <w:p w14:paraId="6E44294C" w14:textId="77777777" w:rsidR="008B668B" w:rsidRDefault="008B668B" w:rsidP="00F0748F">
      <w:pPr>
        <w:autoSpaceDE w:val="0"/>
        <w:autoSpaceDN w:val="0"/>
        <w:adjustRightInd w:val="0"/>
        <w:jc w:val="center"/>
        <w:rPr>
          <w:rFonts w:ascii="Verdana" w:hAnsi="Verdana"/>
          <w:b/>
          <w:sz w:val="20"/>
        </w:rPr>
      </w:pPr>
    </w:p>
    <w:p w14:paraId="1DD790B1" w14:textId="2548A08E" w:rsidR="00D87D09" w:rsidRPr="00423AC6" w:rsidRDefault="00D87D09" w:rsidP="00F0748F">
      <w:pPr>
        <w:autoSpaceDE w:val="0"/>
        <w:autoSpaceDN w:val="0"/>
        <w:adjustRightInd w:val="0"/>
        <w:jc w:val="center"/>
        <w:rPr>
          <w:rFonts w:ascii="Verdana" w:hAnsi="Verdana" w:cs="Verdana"/>
          <w:sz w:val="20"/>
          <w:lang w:eastAsia="bg-BG"/>
        </w:rPr>
      </w:pPr>
      <w:proofErr w:type="spellStart"/>
      <w:r w:rsidRPr="00423AC6">
        <w:rPr>
          <w:rFonts w:ascii="Verdana" w:hAnsi="Verdana"/>
          <w:b/>
          <w:sz w:val="20"/>
        </w:rPr>
        <w:t>Management</w:t>
      </w:r>
      <w:proofErr w:type="spellEnd"/>
      <w:r w:rsidRPr="00423AC6">
        <w:rPr>
          <w:rFonts w:ascii="Verdana" w:hAnsi="Verdana"/>
          <w:b/>
          <w:sz w:val="20"/>
        </w:rPr>
        <w:t xml:space="preserve"> </w:t>
      </w:r>
      <w:proofErr w:type="spellStart"/>
      <w:r w:rsidRPr="00423AC6">
        <w:rPr>
          <w:rFonts w:ascii="Verdana" w:hAnsi="Verdana"/>
          <w:b/>
          <w:sz w:val="20"/>
        </w:rPr>
        <w:t>and</w:t>
      </w:r>
      <w:proofErr w:type="spellEnd"/>
      <w:r w:rsidRPr="00423AC6">
        <w:rPr>
          <w:rFonts w:ascii="Verdana" w:hAnsi="Verdana"/>
          <w:b/>
          <w:sz w:val="20"/>
        </w:rPr>
        <w:t xml:space="preserve"> </w:t>
      </w:r>
      <w:proofErr w:type="spellStart"/>
      <w:r w:rsidRPr="00423AC6">
        <w:rPr>
          <w:rFonts w:ascii="Verdana" w:hAnsi="Verdana"/>
          <w:b/>
          <w:sz w:val="20"/>
        </w:rPr>
        <w:t>office</w:t>
      </w:r>
      <w:proofErr w:type="spellEnd"/>
      <w:r w:rsidRPr="00423AC6">
        <w:rPr>
          <w:rFonts w:ascii="Verdana" w:hAnsi="Verdana"/>
          <w:b/>
          <w:sz w:val="20"/>
        </w:rPr>
        <w:t xml:space="preserve"> </w:t>
      </w:r>
      <w:proofErr w:type="spellStart"/>
      <w:r w:rsidRPr="00423AC6">
        <w:rPr>
          <w:rFonts w:ascii="Verdana" w:hAnsi="Verdana"/>
          <w:b/>
          <w:sz w:val="20"/>
        </w:rPr>
        <w:t>address</w:t>
      </w:r>
      <w:proofErr w:type="spellEnd"/>
      <w:r w:rsidRPr="00423AC6">
        <w:rPr>
          <w:rFonts w:ascii="Verdana" w:hAnsi="Verdana"/>
          <w:b/>
          <w:sz w:val="20"/>
        </w:rPr>
        <w:t xml:space="preserve">: </w:t>
      </w:r>
      <w:r w:rsidRPr="00423AC6">
        <w:rPr>
          <w:rFonts w:ascii="Verdana" w:hAnsi="Verdana" w:cs="Verdana"/>
          <w:sz w:val="20"/>
          <w:lang w:eastAsia="bg-BG"/>
        </w:rPr>
        <w:t xml:space="preserve">4210, </w:t>
      </w:r>
      <w:proofErr w:type="spellStart"/>
      <w:r w:rsidRPr="00423AC6">
        <w:rPr>
          <w:rFonts w:ascii="Verdana" w:hAnsi="Verdana" w:cs="Verdana"/>
          <w:sz w:val="20"/>
          <w:lang w:eastAsia="bg-BG"/>
        </w:rPr>
        <w:t>St</w:t>
      </w:r>
      <w:r w:rsidR="00C56201">
        <w:rPr>
          <w:rFonts w:ascii="Verdana" w:hAnsi="Verdana" w:cs="Verdana"/>
          <w:sz w:val="20"/>
          <w:lang w:eastAsia="bg-BG"/>
        </w:rPr>
        <w:t>amboliyski</w:t>
      </w:r>
      <w:proofErr w:type="spellEnd"/>
      <w:r w:rsidR="00C56201">
        <w:rPr>
          <w:rFonts w:ascii="Verdana" w:hAnsi="Verdana" w:cs="Verdana"/>
          <w:sz w:val="20"/>
          <w:lang w:eastAsia="bg-BG"/>
        </w:rPr>
        <w:t xml:space="preserve">, 38 </w:t>
      </w:r>
      <w:proofErr w:type="spellStart"/>
      <w:r w:rsidR="00C56201">
        <w:rPr>
          <w:rFonts w:ascii="Verdana" w:hAnsi="Verdana" w:cs="Verdana"/>
          <w:sz w:val="20"/>
          <w:lang w:eastAsia="bg-BG"/>
        </w:rPr>
        <w:t>Nayden</w:t>
      </w:r>
      <w:proofErr w:type="spellEnd"/>
      <w:r w:rsidR="00C56201">
        <w:rPr>
          <w:rFonts w:ascii="Verdana" w:hAnsi="Verdana" w:cs="Verdana"/>
          <w:sz w:val="20"/>
          <w:lang w:eastAsia="bg-BG"/>
        </w:rPr>
        <w:t xml:space="preserve"> </w:t>
      </w:r>
      <w:proofErr w:type="spellStart"/>
      <w:r w:rsidR="00C56201">
        <w:rPr>
          <w:rFonts w:ascii="Verdana" w:hAnsi="Verdana" w:cs="Verdana"/>
          <w:sz w:val="20"/>
          <w:lang w:eastAsia="bg-BG"/>
        </w:rPr>
        <w:t>Gerov</w:t>
      </w:r>
      <w:proofErr w:type="spellEnd"/>
      <w:r w:rsidR="00C56201">
        <w:rPr>
          <w:rFonts w:ascii="Verdana" w:hAnsi="Verdana" w:cs="Verdana"/>
          <w:sz w:val="20"/>
          <w:lang w:eastAsia="bg-BG"/>
        </w:rPr>
        <w:t xml:space="preserve"> </w:t>
      </w:r>
      <w:proofErr w:type="spellStart"/>
      <w:r w:rsidR="00C56201">
        <w:rPr>
          <w:rFonts w:ascii="Verdana" w:hAnsi="Verdana" w:cs="Verdana"/>
          <w:sz w:val="20"/>
          <w:lang w:eastAsia="bg-BG"/>
        </w:rPr>
        <w:t>str</w:t>
      </w:r>
      <w:proofErr w:type="spellEnd"/>
      <w:r w:rsidR="00C56201">
        <w:rPr>
          <w:rFonts w:ascii="Verdana" w:hAnsi="Verdana" w:cs="Verdana"/>
          <w:sz w:val="20"/>
          <w:lang w:eastAsia="bg-BG"/>
        </w:rPr>
        <w:t xml:space="preserve">. </w:t>
      </w:r>
    </w:p>
    <w:p w14:paraId="71D69922" w14:textId="41A33E7E" w:rsidR="00D87D09" w:rsidRPr="00423AC6" w:rsidRDefault="00D87D09" w:rsidP="00D87D09">
      <w:pPr>
        <w:autoSpaceDE w:val="0"/>
        <w:autoSpaceDN w:val="0"/>
        <w:adjustRightInd w:val="0"/>
        <w:jc w:val="center"/>
        <w:rPr>
          <w:rFonts w:ascii="Verdana" w:hAnsi="Verdana" w:cs="Verdana"/>
          <w:sz w:val="20"/>
          <w:lang w:eastAsia="bg-BG"/>
        </w:rPr>
      </w:pPr>
      <w:r w:rsidRPr="00423AC6">
        <w:rPr>
          <w:rFonts w:ascii="Verdana" w:hAnsi="Verdana" w:cs="Verdana,Bold"/>
          <w:b/>
          <w:bCs/>
          <w:sz w:val="20"/>
          <w:lang w:eastAsia="bg-BG"/>
        </w:rPr>
        <w:t xml:space="preserve">Office </w:t>
      </w:r>
      <w:proofErr w:type="spellStart"/>
      <w:r w:rsidRPr="00423AC6">
        <w:rPr>
          <w:rFonts w:ascii="Verdana" w:hAnsi="Verdana" w:cs="Verdana,Bold"/>
          <w:b/>
          <w:bCs/>
          <w:sz w:val="20"/>
          <w:lang w:eastAsia="bg-BG"/>
        </w:rPr>
        <w:t>address</w:t>
      </w:r>
      <w:proofErr w:type="spellEnd"/>
      <w:r w:rsidRPr="00423AC6">
        <w:rPr>
          <w:rFonts w:ascii="Verdana" w:hAnsi="Verdana" w:cs="Verdana,Bold"/>
          <w:b/>
          <w:bCs/>
          <w:sz w:val="20"/>
          <w:lang w:eastAsia="bg-BG"/>
        </w:rPr>
        <w:t xml:space="preserve">: </w:t>
      </w:r>
      <w:r w:rsidRPr="00423AC6">
        <w:rPr>
          <w:rFonts w:ascii="Verdana" w:hAnsi="Verdana" w:cs="Verdana"/>
          <w:sz w:val="20"/>
          <w:lang w:eastAsia="bg-BG"/>
        </w:rPr>
        <w:t xml:space="preserve">4000, </w:t>
      </w:r>
      <w:proofErr w:type="spellStart"/>
      <w:r w:rsidRPr="00423AC6">
        <w:rPr>
          <w:rFonts w:ascii="Verdana" w:hAnsi="Verdana" w:cs="Verdana"/>
          <w:sz w:val="20"/>
          <w:lang w:eastAsia="bg-BG"/>
        </w:rPr>
        <w:t>Pl</w:t>
      </w:r>
      <w:r w:rsidR="00C56201">
        <w:rPr>
          <w:rFonts w:ascii="Verdana" w:hAnsi="Verdana" w:cs="Verdana"/>
          <w:sz w:val="20"/>
          <w:lang w:eastAsia="bg-BG"/>
        </w:rPr>
        <w:t>ovdiv</w:t>
      </w:r>
      <w:proofErr w:type="spellEnd"/>
      <w:r w:rsidR="00C56201">
        <w:rPr>
          <w:rFonts w:ascii="Verdana" w:hAnsi="Verdana" w:cs="Verdana"/>
          <w:sz w:val="20"/>
          <w:lang w:eastAsia="bg-BG"/>
        </w:rPr>
        <w:t xml:space="preserve">, </w:t>
      </w:r>
      <w:r w:rsidR="00C56201">
        <w:rPr>
          <w:rFonts w:ascii="Verdana" w:hAnsi="Verdana" w:cs="Verdana"/>
          <w:sz w:val="20"/>
          <w:lang w:val="en-US" w:eastAsia="bg-BG"/>
        </w:rPr>
        <w:t xml:space="preserve">28 </w:t>
      </w:r>
      <w:proofErr w:type="spellStart"/>
      <w:r w:rsidR="00C56201">
        <w:rPr>
          <w:rFonts w:ascii="Verdana" w:hAnsi="Verdana" w:cs="Verdana"/>
          <w:sz w:val="20"/>
          <w:lang w:eastAsia="bg-BG"/>
        </w:rPr>
        <w:t>Patriarch</w:t>
      </w:r>
      <w:proofErr w:type="spellEnd"/>
      <w:r w:rsidR="00C56201">
        <w:rPr>
          <w:rFonts w:ascii="Verdana" w:hAnsi="Verdana" w:cs="Verdana"/>
          <w:sz w:val="20"/>
          <w:lang w:eastAsia="bg-BG"/>
        </w:rPr>
        <w:t xml:space="preserve"> </w:t>
      </w:r>
      <w:proofErr w:type="spellStart"/>
      <w:r w:rsidR="00C56201">
        <w:rPr>
          <w:rFonts w:ascii="Verdana" w:hAnsi="Verdana" w:cs="Verdana"/>
          <w:sz w:val="20"/>
          <w:lang w:eastAsia="bg-BG"/>
        </w:rPr>
        <w:t>Evtimiy</w:t>
      </w:r>
      <w:proofErr w:type="spellEnd"/>
      <w:r w:rsidR="00C56201">
        <w:rPr>
          <w:rFonts w:ascii="Verdana" w:hAnsi="Verdana" w:cs="Verdana"/>
          <w:sz w:val="20"/>
          <w:lang w:eastAsia="bg-BG"/>
        </w:rPr>
        <w:t xml:space="preserve"> </w:t>
      </w:r>
      <w:proofErr w:type="spellStart"/>
      <w:r w:rsidR="00C56201">
        <w:rPr>
          <w:rFonts w:ascii="Verdana" w:hAnsi="Verdana" w:cs="Verdana"/>
          <w:sz w:val="20"/>
          <w:lang w:eastAsia="bg-BG"/>
        </w:rPr>
        <w:t>str</w:t>
      </w:r>
      <w:proofErr w:type="spellEnd"/>
      <w:r w:rsidR="00C56201">
        <w:rPr>
          <w:rFonts w:ascii="Verdana" w:hAnsi="Verdana" w:cs="Verdana"/>
          <w:sz w:val="20"/>
          <w:lang w:eastAsia="bg-BG"/>
        </w:rPr>
        <w:t xml:space="preserve">. </w:t>
      </w:r>
    </w:p>
    <w:p w14:paraId="63FA4EC4" w14:textId="47F12DEA" w:rsidR="00B7733D" w:rsidRDefault="00B7733D" w:rsidP="00B7733D">
      <w:pPr>
        <w:jc w:val="center"/>
        <w:rPr>
          <w:rFonts w:ascii="Verdana" w:hAnsi="Verdana" w:cs="Arial"/>
          <w:b/>
          <w:bCs/>
          <w:sz w:val="20"/>
        </w:rPr>
      </w:pPr>
    </w:p>
    <w:p w14:paraId="0A7B33AA" w14:textId="3379C970" w:rsidR="008B668B" w:rsidRDefault="008B668B" w:rsidP="00B7733D">
      <w:pPr>
        <w:jc w:val="center"/>
        <w:rPr>
          <w:rFonts w:ascii="Verdana" w:hAnsi="Verdana" w:cs="Arial"/>
          <w:b/>
          <w:bCs/>
          <w:sz w:val="20"/>
        </w:rPr>
      </w:pPr>
    </w:p>
    <w:p w14:paraId="6231AEDE" w14:textId="77777777" w:rsidR="008B668B" w:rsidRPr="00423AC6" w:rsidRDefault="008B668B" w:rsidP="00B7733D">
      <w:pPr>
        <w:jc w:val="center"/>
        <w:rPr>
          <w:rFonts w:ascii="Verdana" w:hAnsi="Verdana" w:cs="Arial"/>
          <w:b/>
          <w:bCs/>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1389"/>
        <w:gridCol w:w="1872"/>
        <w:gridCol w:w="1671"/>
        <w:gridCol w:w="2298"/>
      </w:tblGrid>
      <w:tr w:rsidR="0031466B" w:rsidRPr="00423AC6" w14:paraId="2F09BED1" w14:textId="77777777" w:rsidTr="005D43F7">
        <w:tc>
          <w:tcPr>
            <w:tcW w:w="9493" w:type="dxa"/>
            <w:gridSpan w:val="6"/>
            <w:tcBorders>
              <w:top w:val="single" w:sz="4" w:space="0" w:color="auto"/>
              <w:left w:val="single" w:sz="4" w:space="0" w:color="auto"/>
              <w:bottom w:val="single" w:sz="4" w:space="0" w:color="auto"/>
              <w:right w:val="single" w:sz="4" w:space="0" w:color="auto"/>
            </w:tcBorders>
            <w:vAlign w:val="center"/>
          </w:tcPr>
          <w:p w14:paraId="27637EF2" w14:textId="6105504A" w:rsidR="0031466B" w:rsidRPr="00B90EF3" w:rsidRDefault="000B47E4" w:rsidP="00B90EF3">
            <w:pPr>
              <w:spacing w:before="40" w:after="40"/>
              <w:ind w:left="-57" w:right="-113"/>
              <w:jc w:val="both"/>
              <w:rPr>
                <w:rFonts w:ascii="Verdana" w:hAnsi="Verdana"/>
                <w:b/>
                <w:spacing w:val="-4"/>
                <w:sz w:val="18"/>
                <w:szCs w:val="18"/>
                <w:lang w:val="ru-RU"/>
              </w:rPr>
            </w:pPr>
            <w:r w:rsidRPr="00B90EF3">
              <w:rPr>
                <w:rFonts w:ascii="Verdana" w:hAnsi="Verdana" w:cs="Verdana,Bold"/>
                <w:b/>
                <w:bCs/>
                <w:sz w:val="18"/>
                <w:szCs w:val="18"/>
                <w:lang w:val="en-US" w:eastAsia="bg-BG"/>
              </w:rPr>
              <w:t xml:space="preserve">Type of range: </w:t>
            </w:r>
            <w:r w:rsidRPr="00B90EF3">
              <w:rPr>
                <w:rFonts w:ascii="Verdana" w:hAnsi="Verdana" w:cs="Verdana,Italic"/>
                <w:i/>
                <w:iCs/>
                <w:sz w:val="18"/>
                <w:szCs w:val="18"/>
                <w:lang w:val="en-US" w:eastAsia="bg-BG"/>
              </w:rPr>
              <w:t>flexible</w:t>
            </w:r>
            <w:r w:rsidRPr="00B90EF3">
              <w:rPr>
                <w:rFonts w:ascii="Verdana" w:hAnsi="Verdana" w:cs="Verdana"/>
                <w:sz w:val="18"/>
                <w:szCs w:val="18"/>
                <w:lang w:val="en-US" w:eastAsia="bg-BG"/>
              </w:rPr>
              <w:t>*</w:t>
            </w:r>
          </w:p>
        </w:tc>
      </w:tr>
      <w:tr w:rsidR="00904A3D" w:rsidRPr="00423AC6" w14:paraId="3E9D3FC9" w14:textId="77777777" w:rsidTr="00C20A49">
        <w:tc>
          <w:tcPr>
            <w:tcW w:w="534" w:type="dxa"/>
            <w:tcBorders>
              <w:top w:val="single" w:sz="4" w:space="0" w:color="auto"/>
              <w:left w:val="single" w:sz="4" w:space="0" w:color="auto"/>
              <w:bottom w:val="single" w:sz="4" w:space="0" w:color="auto"/>
              <w:right w:val="single" w:sz="4" w:space="0" w:color="auto"/>
            </w:tcBorders>
            <w:vAlign w:val="center"/>
            <w:hideMark/>
          </w:tcPr>
          <w:p w14:paraId="23EA148B" w14:textId="6B15C952" w:rsidR="00904A3D" w:rsidRPr="00B90EF3" w:rsidRDefault="00904A3D" w:rsidP="00C20A49">
            <w:pPr>
              <w:ind w:left="-57" w:right="-57"/>
              <w:jc w:val="center"/>
              <w:rPr>
                <w:rFonts w:ascii="Verdana" w:hAnsi="Verdana"/>
                <w:b/>
                <w:sz w:val="18"/>
                <w:szCs w:val="18"/>
              </w:rPr>
            </w:pPr>
            <w:r w:rsidRPr="00B90EF3">
              <w:rPr>
                <w:rFonts w:ascii="Verdana" w:eastAsia="Calibri" w:hAnsi="Verdana" w:cs="Arial"/>
                <w:b/>
                <w:sz w:val="18"/>
                <w:szCs w:val="18"/>
                <w:lang w:val="en-US"/>
              </w:rPr>
              <w: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622F04F" w14:textId="552E12A4" w:rsidR="00904A3D" w:rsidRPr="00B90EF3" w:rsidRDefault="00904A3D" w:rsidP="00C20A49">
            <w:pPr>
              <w:jc w:val="center"/>
              <w:rPr>
                <w:rFonts w:ascii="Verdana" w:hAnsi="Verdana"/>
                <w:b/>
                <w:sz w:val="18"/>
                <w:szCs w:val="18"/>
              </w:rPr>
            </w:pPr>
            <w:r w:rsidRPr="00B90EF3">
              <w:rPr>
                <w:rFonts w:ascii="Verdana" w:eastAsia="Calibri" w:hAnsi="Verdana" w:cs="Arial"/>
                <w:b/>
                <w:sz w:val="18"/>
                <w:szCs w:val="18"/>
                <w:lang w:val="en-US"/>
              </w:rPr>
              <w:t>Field of Inspection</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56A0267" w14:textId="5BB50EE0" w:rsidR="00904A3D" w:rsidRPr="00B90EF3" w:rsidRDefault="00904A3D" w:rsidP="00C20A49">
            <w:pPr>
              <w:jc w:val="center"/>
              <w:rPr>
                <w:rFonts w:ascii="Verdana" w:hAnsi="Verdana"/>
                <w:b/>
                <w:sz w:val="18"/>
                <w:szCs w:val="18"/>
              </w:rPr>
            </w:pPr>
            <w:r w:rsidRPr="00B90EF3">
              <w:rPr>
                <w:rFonts w:ascii="Verdana" w:eastAsia="Calibri" w:hAnsi="Verdana" w:cs="Arial"/>
                <w:b/>
                <w:sz w:val="18"/>
                <w:szCs w:val="18"/>
                <w:lang w:val="en-US"/>
              </w:rPr>
              <w:t>Type of Inspection</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C915550" w14:textId="77777777" w:rsidR="00904A3D" w:rsidRPr="00B90EF3" w:rsidRDefault="00904A3D" w:rsidP="00C20A49">
            <w:pPr>
              <w:jc w:val="center"/>
              <w:rPr>
                <w:rFonts w:ascii="Verdana" w:eastAsia="Calibri" w:hAnsi="Verdana" w:cs="Arial"/>
                <w:b/>
                <w:sz w:val="18"/>
                <w:szCs w:val="18"/>
                <w:lang w:val="en-US"/>
              </w:rPr>
            </w:pPr>
            <w:r w:rsidRPr="00B90EF3">
              <w:rPr>
                <w:rFonts w:ascii="Verdana" w:eastAsia="Calibri" w:hAnsi="Verdana" w:cs="Arial"/>
                <w:b/>
                <w:sz w:val="18"/>
                <w:szCs w:val="18"/>
                <w:lang w:val="en-US"/>
              </w:rPr>
              <w:t>Parameter of inspection/</w:t>
            </w:r>
          </w:p>
          <w:p w14:paraId="0E04B1CF" w14:textId="6E82E561" w:rsidR="00904A3D" w:rsidRPr="00B90EF3" w:rsidRDefault="00904A3D" w:rsidP="00C20A49">
            <w:pPr>
              <w:ind w:left="-113" w:right="-113"/>
              <w:jc w:val="center"/>
              <w:rPr>
                <w:rFonts w:ascii="Verdana" w:hAnsi="Verdana"/>
                <w:b/>
                <w:spacing w:val="-6"/>
                <w:sz w:val="18"/>
                <w:szCs w:val="18"/>
              </w:rPr>
            </w:pPr>
            <w:r w:rsidRPr="00B90EF3">
              <w:rPr>
                <w:rFonts w:ascii="Verdana" w:eastAsia="Calibri" w:hAnsi="Verdana" w:cs="Arial"/>
                <w:b/>
                <w:sz w:val="18"/>
                <w:szCs w:val="18"/>
                <w:lang w:val="en-US"/>
              </w:rPr>
              <w:t>Characteristic</w:t>
            </w:r>
          </w:p>
        </w:tc>
        <w:tc>
          <w:tcPr>
            <w:tcW w:w="1671" w:type="dxa"/>
            <w:tcBorders>
              <w:top w:val="single" w:sz="4" w:space="0" w:color="auto"/>
              <w:left w:val="single" w:sz="4" w:space="0" w:color="auto"/>
              <w:bottom w:val="single" w:sz="4" w:space="0" w:color="auto"/>
              <w:right w:val="single" w:sz="4" w:space="0" w:color="auto"/>
            </w:tcBorders>
            <w:vAlign w:val="center"/>
          </w:tcPr>
          <w:p w14:paraId="7F586825" w14:textId="4D904FB1" w:rsidR="00904A3D" w:rsidRPr="00B90EF3" w:rsidRDefault="00904A3D" w:rsidP="00C20A49">
            <w:pPr>
              <w:spacing w:line="216" w:lineRule="auto"/>
              <w:jc w:val="center"/>
              <w:rPr>
                <w:rFonts w:ascii="Verdana" w:hAnsi="Verdana"/>
                <w:b/>
                <w:sz w:val="18"/>
                <w:szCs w:val="18"/>
              </w:rPr>
            </w:pPr>
            <w:r w:rsidRPr="00B90EF3">
              <w:rPr>
                <w:rFonts w:ascii="Verdana" w:eastAsia="Calibri" w:hAnsi="Verdana" w:cs="Arial"/>
                <w:b/>
                <w:sz w:val="18"/>
                <w:szCs w:val="18"/>
                <w:lang w:val="en-US"/>
              </w:rPr>
              <w:t>Test and Measurement Methods Used During Inspection</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9EF5BB1" w14:textId="35A81691" w:rsidR="00904A3D" w:rsidRPr="00B90EF3" w:rsidRDefault="00904A3D" w:rsidP="00C20A49">
            <w:pPr>
              <w:ind w:left="-57" w:right="-113"/>
              <w:jc w:val="center"/>
              <w:rPr>
                <w:rFonts w:ascii="Verdana" w:hAnsi="Verdana"/>
                <w:b/>
                <w:spacing w:val="-4"/>
                <w:sz w:val="18"/>
                <w:szCs w:val="18"/>
              </w:rPr>
            </w:pPr>
            <w:r w:rsidRPr="00B90EF3">
              <w:rPr>
                <w:rFonts w:ascii="Verdana" w:eastAsia="Calibri" w:hAnsi="Verdana" w:cs="Arial"/>
                <w:b/>
                <w:sz w:val="18"/>
                <w:szCs w:val="18"/>
                <w:lang w:val="en-US"/>
              </w:rPr>
              <w:t>Regulations, Standards, Specifications, Schemes</w:t>
            </w:r>
          </w:p>
        </w:tc>
      </w:tr>
      <w:tr w:rsidR="0031466B" w:rsidRPr="00423AC6" w14:paraId="19737FF6" w14:textId="77777777" w:rsidTr="00C20A49">
        <w:tc>
          <w:tcPr>
            <w:tcW w:w="534" w:type="dxa"/>
            <w:tcBorders>
              <w:top w:val="single" w:sz="4" w:space="0" w:color="auto"/>
              <w:left w:val="single" w:sz="4" w:space="0" w:color="auto"/>
              <w:bottom w:val="single" w:sz="4" w:space="0" w:color="auto"/>
              <w:right w:val="single" w:sz="4" w:space="0" w:color="auto"/>
            </w:tcBorders>
            <w:hideMark/>
          </w:tcPr>
          <w:p w14:paraId="31A4DB7C" w14:textId="77777777" w:rsidR="0031466B" w:rsidRPr="00B90EF3" w:rsidRDefault="0031466B" w:rsidP="00C20A49">
            <w:pPr>
              <w:ind w:left="-57" w:right="-57"/>
              <w:jc w:val="center"/>
              <w:rPr>
                <w:rFonts w:ascii="Verdana" w:hAnsi="Verdana"/>
                <w:b/>
                <w:sz w:val="18"/>
                <w:szCs w:val="18"/>
              </w:rPr>
            </w:pPr>
            <w:r w:rsidRPr="00B90EF3">
              <w:rPr>
                <w:rFonts w:ascii="Verdana" w:hAnsi="Verdana"/>
                <w:b/>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14:paraId="1C84F93E" w14:textId="77777777" w:rsidR="0031466B" w:rsidRPr="00B90EF3" w:rsidRDefault="0031466B" w:rsidP="00B90EF3">
            <w:pPr>
              <w:jc w:val="both"/>
              <w:rPr>
                <w:rFonts w:ascii="Verdana" w:hAnsi="Verdana"/>
                <w:b/>
                <w:sz w:val="18"/>
                <w:szCs w:val="18"/>
              </w:rPr>
            </w:pPr>
            <w:r w:rsidRPr="00B90EF3">
              <w:rPr>
                <w:rFonts w:ascii="Verdana" w:hAnsi="Verdana"/>
                <w:b/>
                <w:sz w:val="18"/>
                <w:szCs w:val="18"/>
              </w:rPr>
              <w:t>2</w:t>
            </w:r>
          </w:p>
        </w:tc>
        <w:tc>
          <w:tcPr>
            <w:tcW w:w="1389" w:type="dxa"/>
            <w:tcBorders>
              <w:top w:val="single" w:sz="4" w:space="0" w:color="auto"/>
              <w:left w:val="single" w:sz="4" w:space="0" w:color="auto"/>
              <w:bottom w:val="single" w:sz="4" w:space="0" w:color="auto"/>
              <w:right w:val="single" w:sz="4" w:space="0" w:color="auto"/>
            </w:tcBorders>
            <w:hideMark/>
          </w:tcPr>
          <w:p w14:paraId="345A8728" w14:textId="77777777" w:rsidR="0031466B" w:rsidRPr="00B90EF3" w:rsidRDefault="0031466B" w:rsidP="00B90EF3">
            <w:pPr>
              <w:keepNext/>
              <w:jc w:val="both"/>
              <w:outlineLvl w:val="0"/>
              <w:rPr>
                <w:rFonts w:ascii="Verdana" w:hAnsi="Verdana"/>
                <w:b/>
                <w:sz w:val="18"/>
                <w:szCs w:val="18"/>
              </w:rPr>
            </w:pPr>
            <w:r w:rsidRPr="00B90EF3">
              <w:rPr>
                <w:rFonts w:ascii="Verdana" w:hAnsi="Verdana"/>
                <w:b/>
                <w:sz w:val="18"/>
                <w:szCs w:val="18"/>
              </w:rPr>
              <w:t>3</w:t>
            </w:r>
          </w:p>
        </w:tc>
        <w:tc>
          <w:tcPr>
            <w:tcW w:w="1872" w:type="dxa"/>
            <w:tcBorders>
              <w:top w:val="single" w:sz="4" w:space="0" w:color="auto"/>
              <w:left w:val="single" w:sz="4" w:space="0" w:color="auto"/>
              <w:bottom w:val="single" w:sz="4" w:space="0" w:color="auto"/>
              <w:right w:val="single" w:sz="4" w:space="0" w:color="auto"/>
            </w:tcBorders>
            <w:hideMark/>
          </w:tcPr>
          <w:p w14:paraId="0FFFD5E3" w14:textId="77777777" w:rsidR="0031466B" w:rsidRPr="00B90EF3" w:rsidRDefault="0031466B" w:rsidP="00B90EF3">
            <w:pPr>
              <w:jc w:val="both"/>
              <w:rPr>
                <w:rFonts w:ascii="Verdana" w:hAnsi="Verdana"/>
                <w:b/>
                <w:spacing w:val="-6"/>
                <w:sz w:val="18"/>
                <w:szCs w:val="18"/>
              </w:rPr>
            </w:pPr>
            <w:r w:rsidRPr="00B90EF3">
              <w:rPr>
                <w:rFonts w:ascii="Verdana" w:hAnsi="Verdana"/>
                <w:b/>
                <w:spacing w:val="-6"/>
                <w:sz w:val="18"/>
                <w:szCs w:val="18"/>
              </w:rPr>
              <w:t>4</w:t>
            </w:r>
          </w:p>
        </w:tc>
        <w:tc>
          <w:tcPr>
            <w:tcW w:w="1671" w:type="dxa"/>
            <w:tcBorders>
              <w:top w:val="single" w:sz="4" w:space="0" w:color="auto"/>
              <w:left w:val="single" w:sz="4" w:space="0" w:color="auto"/>
              <w:bottom w:val="single" w:sz="4" w:space="0" w:color="auto"/>
              <w:right w:val="single" w:sz="4" w:space="0" w:color="auto"/>
            </w:tcBorders>
            <w:hideMark/>
          </w:tcPr>
          <w:p w14:paraId="64BD1C76" w14:textId="77777777" w:rsidR="0031466B" w:rsidRPr="00B90EF3" w:rsidRDefault="0031466B" w:rsidP="00B90EF3">
            <w:pPr>
              <w:keepNext/>
              <w:jc w:val="both"/>
              <w:outlineLvl w:val="0"/>
              <w:rPr>
                <w:rFonts w:ascii="Verdana" w:hAnsi="Verdana"/>
                <w:b/>
                <w:sz w:val="18"/>
                <w:szCs w:val="18"/>
              </w:rPr>
            </w:pPr>
            <w:r w:rsidRPr="00B90EF3">
              <w:rPr>
                <w:rFonts w:ascii="Verdana" w:hAnsi="Verdana"/>
                <w:b/>
                <w:sz w:val="18"/>
                <w:szCs w:val="18"/>
              </w:rPr>
              <w:t>5</w:t>
            </w:r>
          </w:p>
        </w:tc>
        <w:tc>
          <w:tcPr>
            <w:tcW w:w="2298" w:type="dxa"/>
            <w:tcBorders>
              <w:top w:val="single" w:sz="4" w:space="0" w:color="auto"/>
              <w:left w:val="single" w:sz="4" w:space="0" w:color="auto"/>
              <w:bottom w:val="single" w:sz="4" w:space="0" w:color="auto"/>
              <w:right w:val="single" w:sz="4" w:space="0" w:color="auto"/>
            </w:tcBorders>
            <w:hideMark/>
          </w:tcPr>
          <w:p w14:paraId="45F9C125" w14:textId="77777777" w:rsidR="0031466B" w:rsidRPr="00B90EF3" w:rsidRDefault="0031466B" w:rsidP="00B90EF3">
            <w:pPr>
              <w:keepNext/>
              <w:ind w:left="-57" w:right="-113"/>
              <w:jc w:val="both"/>
              <w:outlineLvl w:val="0"/>
              <w:rPr>
                <w:rFonts w:ascii="Verdana" w:hAnsi="Verdana"/>
                <w:b/>
                <w:spacing w:val="-4"/>
                <w:sz w:val="18"/>
                <w:szCs w:val="18"/>
              </w:rPr>
            </w:pPr>
            <w:r w:rsidRPr="00B90EF3">
              <w:rPr>
                <w:rFonts w:ascii="Verdana" w:hAnsi="Verdana"/>
                <w:b/>
                <w:spacing w:val="-4"/>
                <w:sz w:val="18"/>
                <w:szCs w:val="18"/>
              </w:rPr>
              <w:t>6</w:t>
            </w:r>
          </w:p>
        </w:tc>
      </w:tr>
      <w:tr w:rsidR="005D7FB1" w:rsidRPr="00423AC6" w14:paraId="63F42FB9" w14:textId="77777777" w:rsidTr="00C20A49">
        <w:trPr>
          <w:trHeight w:val="835"/>
        </w:trPr>
        <w:tc>
          <w:tcPr>
            <w:tcW w:w="534" w:type="dxa"/>
            <w:vMerge w:val="restart"/>
            <w:tcBorders>
              <w:top w:val="single" w:sz="4" w:space="0" w:color="auto"/>
              <w:left w:val="single" w:sz="4" w:space="0" w:color="auto"/>
              <w:right w:val="single" w:sz="4" w:space="0" w:color="auto"/>
            </w:tcBorders>
            <w:vAlign w:val="center"/>
            <w:hideMark/>
          </w:tcPr>
          <w:p w14:paraId="7F00B9D5" w14:textId="77777777" w:rsidR="005D7FB1" w:rsidRPr="00B90EF3" w:rsidRDefault="005D7FB1" w:rsidP="00C20A49">
            <w:pPr>
              <w:ind w:left="-57" w:right="-57"/>
              <w:jc w:val="center"/>
              <w:rPr>
                <w:rFonts w:ascii="Verdana" w:hAnsi="Verdana"/>
                <w:sz w:val="18"/>
                <w:szCs w:val="18"/>
              </w:rPr>
            </w:pPr>
            <w:r w:rsidRPr="00B90EF3">
              <w:rPr>
                <w:rFonts w:ascii="Verdana" w:hAnsi="Verdana"/>
                <w:sz w:val="18"/>
                <w:szCs w:val="18"/>
              </w:rPr>
              <w:t>1.</w:t>
            </w:r>
          </w:p>
        </w:tc>
        <w:tc>
          <w:tcPr>
            <w:tcW w:w="1729" w:type="dxa"/>
            <w:vMerge w:val="restart"/>
            <w:tcBorders>
              <w:top w:val="single" w:sz="4" w:space="0" w:color="auto"/>
              <w:left w:val="single" w:sz="4" w:space="0" w:color="auto"/>
              <w:right w:val="single" w:sz="4" w:space="0" w:color="auto"/>
            </w:tcBorders>
          </w:tcPr>
          <w:p w14:paraId="3E8D2753" w14:textId="77777777" w:rsidR="00EC333F" w:rsidRPr="00B90EF3" w:rsidRDefault="00EC333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Electrical</w:t>
            </w:r>
          </w:p>
          <w:p w14:paraId="482A7C2F" w14:textId="77777777" w:rsidR="00EC333F" w:rsidRPr="00B90EF3" w:rsidRDefault="00EC333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systems and</w:t>
            </w:r>
          </w:p>
          <w:p w14:paraId="20EAF988" w14:textId="77777777" w:rsidR="00EC333F" w:rsidRPr="00B90EF3" w:rsidRDefault="00EC333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equipment up</w:t>
            </w:r>
          </w:p>
          <w:p w14:paraId="665D5C2C" w14:textId="7173A3CE" w:rsidR="005D7FB1" w:rsidRPr="00B90EF3" w:rsidRDefault="00EC333F" w:rsidP="00B90EF3">
            <w:pPr>
              <w:jc w:val="both"/>
              <w:rPr>
                <w:rFonts w:ascii="Verdana" w:hAnsi="Verdana"/>
                <w:spacing w:val="-4"/>
                <w:sz w:val="18"/>
                <w:szCs w:val="18"/>
              </w:rPr>
            </w:pPr>
            <w:r w:rsidRPr="00B90EF3">
              <w:rPr>
                <w:rFonts w:ascii="Verdana" w:hAnsi="Verdana" w:cs="Verdana"/>
                <w:sz w:val="18"/>
                <w:szCs w:val="18"/>
                <w:lang w:val="en-US" w:eastAsia="bg-BG"/>
              </w:rPr>
              <w:t>to 1000 V</w:t>
            </w:r>
          </w:p>
        </w:tc>
        <w:tc>
          <w:tcPr>
            <w:tcW w:w="1389" w:type="dxa"/>
            <w:tcBorders>
              <w:top w:val="single" w:sz="4" w:space="0" w:color="auto"/>
              <w:left w:val="single" w:sz="4" w:space="0" w:color="auto"/>
              <w:bottom w:val="single" w:sz="4" w:space="0" w:color="auto"/>
              <w:right w:val="single" w:sz="4" w:space="0" w:color="auto"/>
            </w:tcBorders>
          </w:tcPr>
          <w:p w14:paraId="47C3F4D3"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43941752"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234F885F"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4E082E3F" w14:textId="3D2F6759" w:rsidR="005D7FB1" w:rsidRPr="00B90EF3" w:rsidRDefault="00910EC7" w:rsidP="00B90EF3">
            <w:pPr>
              <w:spacing w:line="228" w:lineRule="auto"/>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1FE34280"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earth fault loop</w:t>
            </w:r>
          </w:p>
          <w:p w14:paraId="610FF7B5" w14:textId="6C7AE890" w:rsidR="005D7FB1" w:rsidRPr="00B90EF3" w:rsidRDefault="00910EC7" w:rsidP="00B90EF3">
            <w:pPr>
              <w:jc w:val="both"/>
              <w:rPr>
                <w:rFonts w:ascii="Verdana" w:hAnsi="Verdana"/>
                <w:spacing w:val="-6"/>
                <w:sz w:val="18"/>
                <w:szCs w:val="18"/>
              </w:rPr>
            </w:pPr>
            <w:r w:rsidRPr="00B90EF3">
              <w:rPr>
                <w:rFonts w:ascii="Verdana" w:hAnsi="Verdana" w:cs="Verdana"/>
                <w:sz w:val="18"/>
                <w:szCs w:val="18"/>
                <w:lang w:val="en-US" w:eastAsia="bg-BG"/>
              </w:rPr>
              <w:t>impedance</w:t>
            </w:r>
          </w:p>
        </w:tc>
        <w:tc>
          <w:tcPr>
            <w:tcW w:w="1671" w:type="dxa"/>
            <w:tcBorders>
              <w:top w:val="single" w:sz="4" w:space="0" w:color="auto"/>
              <w:left w:val="single" w:sz="4" w:space="0" w:color="auto"/>
              <w:bottom w:val="single" w:sz="4" w:space="0" w:color="auto"/>
              <w:right w:val="single" w:sz="4" w:space="0" w:color="auto"/>
            </w:tcBorders>
          </w:tcPr>
          <w:p w14:paraId="3193E519" w14:textId="104BAEEC" w:rsidR="005D7FB1" w:rsidRPr="00B90EF3" w:rsidRDefault="001E394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eastAsia="bg-BG"/>
              </w:rPr>
              <w:t>РПК</w:t>
            </w:r>
            <w:r w:rsidR="00910EC7" w:rsidRPr="00B90EF3">
              <w:rPr>
                <w:rFonts w:ascii="Verdana" w:hAnsi="Verdana" w:cs="Verdana"/>
                <w:sz w:val="18"/>
                <w:szCs w:val="18"/>
                <w:lang w:val="en-US" w:eastAsia="bg-BG"/>
              </w:rPr>
              <w:t xml:space="preserve"> No 7.1.1</w:t>
            </w:r>
          </w:p>
        </w:tc>
        <w:tc>
          <w:tcPr>
            <w:tcW w:w="2298" w:type="dxa"/>
            <w:tcBorders>
              <w:top w:val="single" w:sz="4" w:space="0" w:color="auto"/>
              <w:left w:val="single" w:sz="4" w:space="0" w:color="auto"/>
              <w:bottom w:val="single" w:sz="4" w:space="0" w:color="auto"/>
              <w:right w:val="single" w:sz="4" w:space="0" w:color="auto"/>
            </w:tcBorders>
          </w:tcPr>
          <w:p w14:paraId="03FC5FD0"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 State</w:t>
            </w:r>
          </w:p>
          <w:p w14:paraId="03F45B00"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Gazette (SG) No 90</w:t>
            </w:r>
          </w:p>
          <w:p w14:paraId="5053B776"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and 91/2004);</w:t>
            </w:r>
          </w:p>
          <w:p w14:paraId="36B20701"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16-116</w:t>
            </w:r>
          </w:p>
          <w:p w14:paraId="66C382BC" w14:textId="77777777" w:rsidR="00910EC7" w:rsidRPr="00B90EF3" w:rsidRDefault="00910EC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26/2008);</w:t>
            </w:r>
          </w:p>
          <w:p w14:paraId="73F04782" w14:textId="757B4A2C" w:rsidR="005D7FB1" w:rsidRPr="00B90EF3" w:rsidRDefault="00910EC7" w:rsidP="00B90EF3">
            <w:pPr>
              <w:spacing w:line="228" w:lineRule="auto"/>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5D7FB1" w:rsidRPr="00423AC6" w14:paraId="3FA437EC" w14:textId="77777777" w:rsidTr="00C20A49">
        <w:trPr>
          <w:trHeight w:val="994"/>
        </w:trPr>
        <w:tc>
          <w:tcPr>
            <w:tcW w:w="534" w:type="dxa"/>
            <w:vMerge/>
            <w:tcBorders>
              <w:left w:val="single" w:sz="4" w:space="0" w:color="auto"/>
              <w:right w:val="single" w:sz="4" w:space="0" w:color="auto"/>
            </w:tcBorders>
            <w:vAlign w:val="center"/>
          </w:tcPr>
          <w:p w14:paraId="29D7C2D2" w14:textId="77777777" w:rsidR="005D7FB1" w:rsidRPr="00B90EF3" w:rsidRDefault="005D7FB1" w:rsidP="00C20A49">
            <w:pPr>
              <w:ind w:left="-57" w:right="-57"/>
              <w:jc w:val="center"/>
              <w:rPr>
                <w:rFonts w:ascii="Verdana" w:hAnsi="Verdana"/>
                <w:sz w:val="18"/>
                <w:szCs w:val="18"/>
              </w:rPr>
            </w:pPr>
          </w:p>
        </w:tc>
        <w:tc>
          <w:tcPr>
            <w:tcW w:w="1729" w:type="dxa"/>
            <w:vMerge/>
            <w:tcBorders>
              <w:left w:val="single" w:sz="4" w:space="0" w:color="auto"/>
              <w:right w:val="single" w:sz="4" w:space="0" w:color="auto"/>
            </w:tcBorders>
          </w:tcPr>
          <w:p w14:paraId="5559BA5E" w14:textId="77777777" w:rsidR="005D7FB1" w:rsidRPr="00B90EF3" w:rsidRDefault="005D7FB1" w:rsidP="00B90EF3">
            <w:pPr>
              <w:jc w:val="both"/>
              <w:rPr>
                <w:rFonts w:ascii="Verdana" w:hAnsi="Verdana"/>
                <w:sz w:val="18"/>
                <w:szCs w:val="18"/>
              </w:rPr>
            </w:pPr>
          </w:p>
        </w:tc>
        <w:tc>
          <w:tcPr>
            <w:tcW w:w="1389" w:type="dxa"/>
            <w:tcBorders>
              <w:top w:val="single" w:sz="4" w:space="0" w:color="auto"/>
              <w:left w:val="single" w:sz="4" w:space="0" w:color="auto"/>
              <w:bottom w:val="single" w:sz="4" w:space="0" w:color="auto"/>
              <w:right w:val="single" w:sz="4" w:space="0" w:color="auto"/>
            </w:tcBorders>
          </w:tcPr>
          <w:p w14:paraId="05449C6A"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34314B47"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6221A22E"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65F4C030" w14:textId="3F57B22D" w:rsidR="005D7FB1" w:rsidRPr="00B90EF3" w:rsidRDefault="001C4D5A"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2F655DDA"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residual-current</w:t>
            </w:r>
          </w:p>
          <w:p w14:paraId="5ECE4DE2"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circuit breaker:</w:t>
            </w:r>
          </w:p>
          <w:p w14:paraId="2B8EC134"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-trip current;</w:t>
            </w:r>
          </w:p>
          <w:p w14:paraId="1E96A329"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-earthing</w:t>
            </w:r>
          </w:p>
          <w:p w14:paraId="13FE2960"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protection</w:t>
            </w:r>
          </w:p>
          <w:p w14:paraId="1885F44F"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resistance;</w:t>
            </w:r>
          </w:p>
          <w:p w14:paraId="65FA4986" w14:textId="77777777" w:rsidR="000412E0" w:rsidRPr="00B90EF3" w:rsidRDefault="000412E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-contact/touch</w:t>
            </w:r>
          </w:p>
          <w:p w14:paraId="6F9B145B" w14:textId="4DE376D1" w:rsidR="005D7FB1" w:rsidRPr="00B90EF3" w:rsidRDefault="000412E0" w:rsidP="00B90EF3">
            <w:pPr>
              <w:tabs>
                <w:tab w:val="left" w:pos="4350"/>
              </w:tabs>
              <w:snapToGrid w:val="0"/>
              <w:spacing w:line="228" w:lineRule="auto"/>
              <w:ind w:right="-108"/>
              <w:jc w:val="both"/>
              <w:rPr>
                <w:rFonts w:ascii="Verdana" w:hAnsi="Verdana" w:cs="Verdana"/>
                <w:b/>
                <w:i/>
                <w:spacing w:val="-6"/>
                <w:sz w:val="18"/>
                <w:szCs w:val="18"/>
              </w:rPr>
            </w:pPr>
            <w:r w:rsidRPr="00B90EF3">
              <w:rPr>
                <w:rFonts w:ascii="Verdana" w:hAnsi="Verdana" w:cs="Verdana"/>
                <w:sz w:val="18"/>
                <w:szCs w:val="18"/>
                <w:lang w:val="en-US" w:eastAsia="bg-BG"/>
              </w:rPr>
              <w:t>voltage</w:t>
            </w:r>
          </w:p>
        </w:tc>
        <w:tc>
          <w:tcPr>
            <w:tcW w:w="1671" w:type="dxa"/>
            <w:tcBorders>
              <w:top w:val="single" w:sz="4" w:space="0" w:color="auto"/>
              <w:left w:val="single" w:sz="4" w:space="0" w:color="auto"/>
              <w:bottom w:val="single" w:sz="4" w:space="0" w:color="auto"/>
              <w:right w:val="single" w:sz="4" w:space="0" w:color="auto"/>
            </w:tcBorders>
          </w:tcPr>
          <w:p w14:paraId="2B68CA1E" w14:textId="09803CB6" w:rsidR="005D7FB1" w:rsidRPr="00B90EF3" w:rsidRDefault="001E3947" w:rsidP="00B90EF3">
            <w:pPr>
              <w:jc w:val="both"/>
              <w:rPr>
                <w:rFonts w:ascii="Verdana" w:hAnsi="Verdana"/>
                <w:sz w:val="18"/>
                <w:szCs w:val="18"/>
              </w:rPr>
            </w:pPr>
            <w:r w:rsidRPr="00B90EF3">
              <w:rPr>
                <w:rFonts w:ascii="Verdana" w:hAnsi="Verdana" w:cs="Verdana"/>
                <w:sz w:val="18"/>
                <w:szCs w:val="18"/>
                <w:lang w:eastAsia="bg-BG"/>
              </w:rPr>
              <w:t xml:space="preserve">РПК </w:t>
            </w:r>
            <w:r w:rsidR="0087113B" w:rsidRPr="00B90EF3">
              <w:rPr>
                <w:rFonts w:ascii="Verdana" w:hAnsi="Verdana" w:cs="Verdana"/>
                <w:sz w:val="18"/>
                <w:szCs w:val="18"/>
                <w:lang w:val="en-US" w:eastAsia="bg-BG"/>
              </w:rPr>
              <w:t>No 7.1.2</w:t>
            </w:r>
          </w:p>
        </w:tc>
        <w:tc>
          <w:tcPr>
            <w:tcW w:w="2298" w:type="dxa"/>
            <w:tcBorders>
              <w:top w:val="single" w:sz="4" w:space="0" w:color="auto"/>
              <w:left w:val="single" w:sz="4" w:space="0" w:color="auto"/>
              <w:bottom w:val="single" w:sz="4" w:space="0" w:color="auto"/>
              <w:right w:val="single" w:sz="4" w:space="0" w:color="auto"/>
            </w:tcBorders>
          </w:tcPr>
          <w:p w14:paraId="48AA69BF" w14:textId="77777777" w:rsidR="00B62A13" w:rsidRPr="00B90EF3" w:rsidRDefault="00B62A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 (SG</w:t>
            </w:r>
          </w:p>
          <w:p w14:paraId="4CA798FB" w14:textId="77777777" w:rsidR="00B62A13" w:rsidRPr="00B90EF3" w:rsidRDefault="00B62A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 90 and 91/2004);</w:t>
            </w:r>
          </w:p>
          <w:p w14:paraId="54A4B1CB" w14:textId="77777777" w:rsidR="00B62A13" w:rsidRPr="00B90EF3" w:rsidRDefault="00B62A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Ordinance No 16-116</w:t>
            </w:r>
          </w:p>
          <w:p w14:paraId="4D45A611" w14:textId="77777777" w:rsidR="00B62A13" w:rsidRPr="00B90EF3" w:rsidRDefault="00B62A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26/2008);</w:t>
            </w:r>
          </w:p>
          <w:p w14:paraId="304419F2" w14:textId="0400B48B" w:rsidR="005D7FB1" w:rsidRPr="00B90EF3" w:rsidRDefault="00B62A13" w:rsidP="00B90EF3">
            <w:pPr>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5D7FB1" w:rsidRPr="00423AC6" w14:paraId="35376EAA" w14:textId="77777777" w:rsidTr="00C20A49">
        <w:trPr>
          <w:trHeight w:val="947"/>
        </w:trPr>
        <w:tc>
          <w:tcPr>
            <w:tcW w:w="534" w:type="dxa"/>
            <w:vMerge/>
            <w:tcBorders>
              <w:left w:val="single" w:sz="4" w:space="0" w:color="auto"/>
              <w:bottom w:val="single" w:sz="4" w:space="0" w:color="auto"/>
              <w:right w:val="single" w:sz="4" w:space="0" w:color="auto"/>
            </w:tcBorders>
            <w:vAlign w:val="center"/>
            <w:hideMark/>
          </w:tcPr>
          <w:p w14:paraId="1A023EDD" w14:textId="77777777" w:rsidR="005D7FB1" w:rsidRPr="00B90EF3" w:rsidRDefault="005D7FB1" w:rsidP="00C20A49">
            <w:pPr>
              <w:ind w:left="-57" w:right="-57"/>
              <w:jc w:val="center"/>
              <w:rPr>
                <w:rFonts w:ascii="Verdana" w:hAnsi="Verdana"/>
                <w:sz w:val="18"/>
                <w:szCs w:val="18"/>
              </w:rPr>
            </w:pPr>
          </w:p>
        </w:tc>
        <w:tc>
          <w:tcPr>
            <w:tcW w:w="1729" w:type="dxa"/>
            <w:vMerge/>
            <w:tcBorders>
              <w:top w:val="single" w:sz="4" w:space="0" w:color="auto"/>
              <w:left w:val="single" w:sz="4" w:space="0" w:color="auto"/>
              <w:bottom w:val="single" w:sz="4" w:space="0" w:color="auto"/>
              <w:right w:val="single" w:sz="4" w:space="0" w:color="auto"/>
            </w:tcBorders>
          </w:tcPr>
          <w:p w14:paraId="63326DDD" w14:textId="77777777" w:rsidR="005D7FB1" w:rsidRPr="00B90EF3" w:rsidRDefault="005D7FB1" w:rsidP="00B90EF3">
            <w:pPr>
              <w:jc w:val="both"/>
              <w:rPr>
                <w:rFonts w:ascii="Verdana" w:hAnsi="Verdana"/>
                <w:sz w:val="18"/>
                <w:szCs w:val="18"/>
              </w:rPr>
            </w:pPr>
          </w:p>
        </w:tc>
        <w:tc>
          <w:tcPr>
            <w:tcW w:w="1389" w:type="dxa"/>
            <w:tcBorders>
              <w:top w:val="single" w:sz="4" w:space="0" w:color="auto"/>
              <w:left w:val="single" w:sz="4" w:space="0" w:color="auto"/>
              <w:bottom w:val="single" w:sz="4" w:space="0" w:color="auto"/>
              <w:right w:val="single" w:sz="4" w:space="0" w:color="auto"/>
            </w:tcBorders>
          </w:tcPr>
          <w:p w14:paraId="44186181"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766166E7"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11B5B258" w14:textId="77777777" w:rsidR="001C4D5A" w:rsidRPr="00B90EF3" w:rsidRDefault="001C4D5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6162B639" w14:textId="0287885A" w:rsidR="005D7FB1" w:rsidRPr="00B90EF3" w:rsidRDefault="001C4D5A" w:rsidP="00B90EF3">
            <w:pPr>
              <w:spacing w:line="228" w:lineRule="auto"/>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42A0ADDE" w14:textId="77777777" w:rsidR="00514DE9" w:rsidRPr="00B90EF3" w:rsidRDefault="00514DE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insulation</w:t>
            </w:r>
          </w:p>
          <w:p w14:paraId="22F597C1" w14:textId="293AECED" w:rsidR="005D7FB1" w:rsidRPr="00B90EF3" w:rsidRDefault="00514DE9" w:rsidP="00B90EF3">
            <w:pPr>
              <w:jc w:val="both"/>
              <w:rPr>
                <w:rFonts w:ascii="Verdana" w:hAnsi="Verdana"/>
                <w:spacing w:val="-6"/>
                <w:sz w:val="18"/>
                <w:szCs w:val="18"/>
              </w:rPr>
            </w:pPr>
            <w:r w:rsidRPr="00B90EF3">
              <w:rPr>
                <w:rFonts w:ascii="Verdana" w:hAnsi="Verdana" w:cs="Verdana"/>
                <w:sz w:val="18"/>
                <w:szCs w:val="18"/>
                <w:lang w:val="en-US" w:eastAsia="bg-BG"/>
              </w:rPr>
              <w:t>resistance</w:t>
            </w:r>
          </w:p>
        </w:tc>
        <w:tc>
          <w:tcPr>
            <w:tcW w:w="1671" w:type="dxa"/>
            <w:tcBorders>
              <w:top w:val="single" w:sz="4" w:space="0" w:color="auto"/>
              <w:left w:val="single" w:sz="4" w:space="0" w:color="auto"/>
              <w:bottom w:val="single" w:sz="4" w:space="0" w:color="auto"/>
              <w:right w:val="single" w:sz="4" w:space="0" w:color="auto"/>
            </w:tcBorders>
          </w:tcPr>
          <w:p w14:paraId="4C9BB73B" w14:textId="4F0CB656" w:rsidR="001E3947" w:rsidRPr="00B90EF3" w:rsidRDefault="001E394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xml:space="preserve"> </w:t>
            </w:r>
            <w:r w:rsidRPr="00B90EF3">
              <w:rPr>
                <w:rFonts w:ascii="Verdana" w:hAnsi="Verdana" w:cs="Verdana"/>
                <w:sz w:val="18"/>
                <w:szCs w:val="18"/>
                <w:lang w:eastAsia="bg-BG"/>
              </w:rPr>
              <w:t xml:space="preserve">БДС </w:t>
            </w:r>
            <w:r w:rsidRPr="00B90EF3">
              <w:rPr>
                <w:rFonts w:ascii="Verdana" w:hAnsi="Verdana" w:cs="Verdana"/>
                <w:sz w:val="18"/>
                <w:szCs w:val="18"/>
                <w:lang w:val="en-US" w:eastAsia="bg-BG"/>
              </w:rPr>
              <w:t>1986,</w:t>
            </w:r>
          </w:p>
          <w:p w14:paraId="0CD134AB" w14:textId="77777777" w:rsidR="001E3947" w:rsidRPr="00B90EF3" w:rsidRDefault="001E394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item. 3.3 a),</w:t>
            </w:r>
          </w:p>
          <w:p w14:paraId="3FCA7B09" w14:textId="77777777" w:rsidR="001E3947" w:rsidRPr="00B90EF3" w:rsidRDefault="001E394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b), d), e);</w:t>
            </w:r>
          </w:p>
          <w:p w14:paraId="7D984C6B" w14:textId="027AE5B1" w:rsidR="005D7FB1" w:rsidRPr="00B90EF3" w:rsidRDefault="001E394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eastAsia="bg-BG"/>
              </w:rPr>
              <w:t>РПК</w:t>
            </w:r>
            <w:r w:rsidRPr="00B90EF3">
              <w:rPr>
                <w:rFonts w:ascii="Verdana" w:hAnsi="Verdana" w:cs="Verdana"/>
                <w:sz w:val="18"/>
                <w:szCs w:val="18"/>
                <w:lang w:val="en-US" w:eastAsia="bg-BG"/>
              </w:rPr>
              <w:t xml:space="preserve"> No 7.1.3</w:t>
            </w:r>
          </w:p>
        </w:tc>
        <w:tc>
          <w:tcPr>
            <w:tcW w:w="2298" w:type="dxa"/>
            <w:tcBorders>
              <w:top w:val="single" w:sz="4" w:space="0" w:color="auto"/>
              <w:left w:val="single" w:sz="4" w:space="0" w:color="auto"/>
              <w:bottom w:val="single" w:sz="4" w:space="0" w:color="auto"/>
              <w:right w:val="single" w:sz="4" w:space="0" w:color="auto"/>
            </w:tcBorders>
          </w:tcPr>
          <w:p w14:paraId="4130FA67" w14:textId="77777777" w:rsidR="0087113B" w:rsidRPr="00B90EF3" w:rsidRDefault="0087113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 (SG</w:t>
            </w:r>
          </w:p>
          <w:p w14:paraId="0F03297F" w14:textId="77777777" w:rsidR="0087113B" w:rsidRPr="00B90EF3" w:rsidRDefault="0087113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 90 and 91/2004);</w:t>
            </w:r>
          </w:p>
          <w:p w14:paraId="075BAC15" w14:textId="77777777" w:rsidR="0087113B" w:rsidRPr="00B90EF3" w:rsidRDefault="0087113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Ordinance No 16-116</w:t>
            </w:r>
          </w:p>
          <w:p w14:paraId="62E544EB" w14:textId="77777777" w:rsidR="0087113B" w:rsidRPr="00B90EF3" w:rsidRDefault="0087113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26/2008);</w:t>
            </w:r>
          </w:p>
          <w:p w14:paraId="5DCDA4C8" w14:textId="1091DA6B" w:rsidR="005D7FB1" w:rsidRPr="00B90EF3" w:rsidRDefault="0087113B" w:rsidP="00B90EF3">
            <w:pPr>
              <w:spacing w:line="228" w:lineRule="auto"/>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31466B" w:rsidRPr="00423AC6" w14:paraId="7C8F693F" w14:textId="77777777" w:rsidTr="00C20A49">
        <w:trPr>
          <w:trHeight w:val="1731"/>
        </w:trPr>
        <w:tc>
          <w:tcPr>
            <w:tcW w:w="534" w:type="dxa"/>
            <w:vMerge w:val="restart"/>
            <w:tcBorders>
              <w:top w:val="single" w:sz="4" w:space="0" w:color="auto"/>
              <w:left w:val="single" w:sz="4" w:space="0" w:color="auto"/>
              <w:right w:val="single" w:sz="4" w:space="0" w:color="auto"/>
            </w:tcBorders>
            <w:vAlign w:val="center"/>
            <w:hideMark/>
          </w:tcPr>
          <w:p w14:paraId="2A9D39B7" w14:textId="77777777" w:rsidR="0031466B" w:rsidRPr="00B90EF3" w:rsidRDefault="0031466B" w:rsidP="00C20A49">
            <w:pPr>
              <w:ind w:right="-57"/>
              <w:jc w:val="center"/>
              <w:rPr>
                <w:rFonts w:ascii="Verdana" w:hAnsi="Verdana"/>
                <w:sz w:val="18"/>
                <w:szCs w:val="18"/>
              </w:rPr>
            </w:pPr>
            <w:r w:rsidRPr="00B90EF3">
              <w:rPr>
                <w:rFonts w:ascii="Verdana" w:hAnsi="Verdana"/>
                <w:sz w:val="18"/>
                <w:szCs w:val="18"/>
              </w:rPr>
              <w:t>2.</w:t>
            </w:r>
          </w:p>
        </w:tc>
        <w:tc>
          <w:tcPr>
            <w:tcW w:w="1729" w:type="dxa"/>
            <w:vMerge w:val="restart"/>
            <w:tcBorders>
              <w:top w:val="single" w:sz="4" w:space="0" w:color="auto"/>
              <w:left w:val="single" w:sz="4" w:space="0" w:color="auto"/>
              <w:right w:val="single" w:sz="4" w:space="0" w:color="auto"/>
            </w:tcBorders>
          </w:tcPr>
          <w:p w14:paraId="2FBFB69F"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Electrical</w:t>
            </w:r>
          </w:p>
          <w:p w14:paraId="68CDB5A5"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systems and</w:t>
            </w:r>
          </w:p>
          <w:p w14:paraId="36BE6A83"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equipment up</w:t>
            </w:r>
          </w:p>
          <w:p w14:paraId="4208E8D3"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to and above</w:t>
            </w:r>
          </w:p>
          <w:p w14:paraId="2B9D553F" w14:textId="176BFE50" w:rsidR="0031466B" w:rsidRPr="00B90EF3" w:rsidRDefault="00067B9C" w:rsidP="00B90EF3">
            <w:pPr>
              <w:jc w:val="both"/>
              <w:rPr>
                <w:rFonts w:ascii="Verdana" w:hAnsi="Verdana"/>
                <w:sz w:val="18"/>
                <w:szCs w:val="18"/>
              </w:rPr>
            </w:pPr>
            <w:r w:rsidRPr="00B90EF3">
              <w:rPr>
                <w:rFonts w:ascii="Verdana" w:hAnsi="Verdana" w:cs="Verdana"/>
                <w:sz w:val="18"/>
                <w:szCs w:val="18"/>
                <w:lang w:val="en-US" w:eastAsia="bg-BG"/>
              </w:rPr>
              <w:t>1000 V</w:t>
            </w:r>
            <w:r w:rsidRPr="00B90EF3">
              <w:rPr>
                <w:rFonts w:ascii="Verdana" w:hAnsi="Verdana"/>
                <w:sz w:val="18"/>
                <w:szCs w:val="18"/>
              </w:rPr>
              <w:t xml:space="preserve"> </w:t>
            </w:r>
          </w:p>
          <w:p w14:paraId="4DDC2189" w14:textId="77777777" w:rsidR="0031466B" w:rsidRPr="00B90EF3" w:rsidRDefault="0031466B" w:rsidP="00B90EF3">
            <w:pPr>
              <w:jc w:val="both"/>
              <w:rPr>
                <w:rFonts w:ascii="Verdana" w:hAnsi="Verdana"/>
                <w:sz w:val="18"/>
                <w:szCs w:val="18"/>
              </w:rPr>
            </w:pPr>
          </w:p>
          <w:p w14:paraId="10FF61D5" w14:textId="77777777" w:rsidR="0031466B" w:rsidRPr="00B90EF3" w:rsidRDefault="0031466B" w:rsidP="00B90EF3">
            <w:pPr>
              <w:jc w:val="both"/>
              <w:rPr>
                <w:rFonts w:ascii="Verdana" w:hAnsi="Verdana"/>
                <w:sz w:val="18"/>
                <w:szCs w:val="18"/>
              </w:rPr>
            </w:pPr>
          </w:p>
          <w:p w14:paraId="3058F2C9" w14:textId="77777777" w:rsidR="0031466B" w:rsidRPr="00B90EF3" w:rsidRDefault="0031466B" w:rsidP="00B90EF3">
            <w:pPr>
              <w:jc w:val="both"/>
              <w:rPr>
                <w:rFonts w:ascii="Verdana" w:hAnsi="Verdana"/>
                <w:sz w:val="18"/>
                <w:szCs w:val="18"/>
              </w:rPr>
            </w:pPr>
          </w:p>
          <w:p w14:paraId="5F66CAA8" w14:textId="77777777" w:rsidR="0031466B" w:rsidRPr="00B90EF3" w:rsidRDefault="0031466B" w:rsidP="00B90EF3">
            <w:pPr>
              <w:jc w:val="both"/>
              <w:rPr>
                <w:rFonts w:ascii="Verdana" w:hAnsi="Verdana"/>
                <w:sz w:val="18"/>
                <w:szCs w:val="18"/>
              </w:rPr>
            </w:pPr>
          </w:p>
        </w:tc>
        <w:tc>
          <w:tcPr>
            <w:tcW w:w="1389" w:type="dxa"/>
            <w:vMerge w:val="restart"/>
            <w:tcBorders>
              <w:top w:val="single" w:sz="4" w:space="0" w:color="auto"/>
              <w:left w:val="single" w:sz="4" w:space="0" w:color="auto"/>
              <w:bottom w:val="single" w:sz="4" w:space="0" w:color="auto"/>
              <w:right w:val="single" w:sz="4" w:space="0" w:color="auto"/>
            </w:tcBorders>
          </w:tcPr>
          <w:p w14:paraId="65EBF8AA"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28AF7AA9"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6F016442" w14:textId="77777777" w:rsidR="00067B9C" w:rsidRPr="00B90EF3" w:rsidRDefault="00067B9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36765868" w14:textId="23702107" w:rsidR="0031466B" w:rsidRPr="00B90EF3" w:rsidRDefault="00067B9C"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1A24679F" w14:textId="77777777" w:rsidR="00D62EF0" w:rsidRPr="00B90EF3" w:rsidRDefault="0031466B" w:rsidP="00B90EF3">
            <w:pPr>
              <w:autoSpaceDE w:val="0"/>
              <w:autoSpaceDN w:val="0"/>
              <w:adjustRightInd w:val="0"/>
              <w:jc w:val="both"/>
              <w:rPr>
                <w:rFonts w:ascii="Verdana" w:hAnsi="Verdana" w:cs="Verdana"/>
                <w:sz w:val="18"/>
                <w:szCs w:val="18"/>
                <w:lang w:val="en-US" w:eastAsia="bg-BG"/>
              </w:rPr>
            </w:pPr>
            <w:r w:rsidRPr="00B90EF3">
              <w:rPr>
                <w:rFonts w:ascii="Verdana" w:hAnsi="Verdana"/>
                <w:spacing w:val="-6"/>
                <w:sz w:val="18"/>
                <w:szCs w:val="18"/>
              </w:rPr>
              <w:t xml:space="preserve">- </w:t>
            </w:r>
            <w:r w:rsidR="00D62EF0" w:rsidRPr="00B90EF3">
              <w:rPr>
                <w:rFonts w:ascii="Verdana" w:hAnsi="Verdana" w:cs="Verdana"/>
                <w:sz w:val="18"/>
                <w:szCs w:val="18"/>
                <w:lang w:val="en-US" w:eastAsia="bg-BG"/>
              </w:rPr>
              <w:t>earthing</w:t>
            </w:r>
          </w:p>
          <w:p w14:paraId="01A80D37" w14:textId="77777777" w:rsidR="00D62EF0" w:rsidRPr="00B90EF3" w:rsidRDefault="00D62EF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protection</w:t>
            </w:r>
          </w:p>
          <w:p w14:paraId="270FB147" w14:textId="77777777" w:rsidR="00D62EF0" w:rsidRPr="00B90EF3" w:rsidRDefault="00D62EF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systems</w:t>
            </w:r>
          </w:p>
          <w:p w14:paraId="2010B069" w14:textId="77777777" w:rsidR="00D62EF0" w:rsidRPr="00B90EF3" w:rsidRDefault="00D62EF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resistance;</w:t>
            </w:r>
          </w:p>
          <w:p w14:paraId="3B4C734A" w14:textId="77777777" w:rsidR="00D62EF0" w:rsidRPr="00B90EF3" w:rsidRDefault="00D62EF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-neutral to</w:t>
            </w:r>
          </w:p>
          <w:p w14:paraId="629E5F3C" w14:textId="7EEFB67B" w:rsidR="0031466B" w:rsidRPr="00B90EF3" w:rsidRDefault="00D62EF0" w:rsidP="00B90EF3">
            <w:pPr>
              <w:spacing w:line="228" w:lineRule="auto"/>
              <w:jc w:val="both"/>
              <w:rPr>
                <w:rFonts w:ascii="Verdana" w:hAnsi="Verdana"/>
                <w:spacing w:val="-6"/>
                <w:sz w:val="18"/>
                <w:szCs w:val="18"/>
              </w:rPr>
            </w:pPr>
            <w:r w:rsidRPr="00B90EF3">
              <w:rPr>
                <w:rFonts w:ascii="Verdana" w:hAnsi="Verdana" w:cs="Verdana"/>
                <w:sz w:val="18"/>
                <w:szCs w:val="18"/>
                <w:lang w:val="en-US" w:eastAsia="bg-BG"/>
              </w:rPr>
              <w:t>earth resistance</w:t>
            </w:r>
          </w:p>
        </w:tc>
        <w:tc>
          <w:tcPr>
            <w:tcW w:w="1671" w:type="dxa"/>
            <w:tcBorders>
              <w:top w:val="single" w:sz="4" w:space="0" w:color="auto"/>
              <w:left w:val="single" w:sz="4" w:space="0" w:color="auto"/>
              <w:bottom w:val="single" w:sz="4" w:space="0" w:color="auto"/>
              <w:right w:val="single" w:sz="4" w:space="0" w:color="auto"/>
            </w:tcBorders>
          </w:tcPr>
          <w:p w14:paraId="70B869EB" w14:textId="77777777" w:rsidR="0031466B" w:rsidRPr="00B90EF3" w:rsidRDefault="0031466B" w:rsidP="00B90EF3">
            <w:pPr>
              <w:jc w:val="both"/>
              <w:rPr>
                <w:rFonts w:ascii="Verdana" w:hAnsi="Verdana"/>
                <w:sz w:val="18"/>
                <w:szCs w:val="18"/>
              </w:rPr>
            </w:pPr>
            <w:r w:rsidRPr="00B90EF3">
              <w:rPr>
                <w:rFonts w:ascii="Verdana" w:hAnsi="Verdana"/>
                <w:sz w:val="18"/>
                <w:szCs w:val="18"/>
              </w:rPr>
              <w:t xml:space="preserve">РПК №7.1.4 </w:t>
            </w:r>
          </w:p>
          <w:p w14:paraId="6DC45680" w14:textId="77777777" w:rsidR="0031466B" w:rsidRPr="00B90EF3" w:rsidRDefault="0031466B" w:rsidP="00B90EF3">
            <w:pPr>
              <w:jc w:val="both"/>
              <w:rPr>
                <w:rFonts w:ascii="Verdana" w:hAnsi="Verdana"/>
                <w:sz w:val="18"/>
                <w:szCs w:val="18"/>
              </w:rPr>
            </w:pPr>
          </w:p>
          <w:p w14:paraId="20376FB4" w14:textId="77777777" w:rsidR="0031466B" w:rsidRPr="00B90EF3" w:rsidRDefault="0031466B" w:rsidP="00B90EF3">
            <w:pPr>
              <w:jc w:val="both"/>
              <w:rPr>
                <w:rFonts w:ascii="Verdana" w:hAnsi="Verdana"/>
                <w:sz w:val="18"/>
                <w:szCs w:val="18"/>
              </w:rPr>
            </w:pPr>
          </w:p>
          <w:p w14:paraId="09C501F8" w14:textId="77777777" w:rsidR="0031466B" w:rsidRPr="00B90EF3" w:rsidRDefault="0031466B" w:rsidP="00B90EF3">
            <w:pPr>
              <w:tabs>
                <w:tab w:val="left" w:pos="2195"/>
              </w:tabs>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hideMark/>
          </w:tcPr>
          <w:p w14:paraId="65492083" w14:textId="77777777" w:rsidR="00DB47FD" w:rsidRPr="00B90EF3" w:rsidRDefault="00DB47F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 (SG</w:t>
            </w:r>
          </w:p>
          <w:p w14:paraId="41711D3A" w14:textId="77777777" w:rsidR="00DB47FD" w:rsidRPr="00B90EF3" w:rsidRDefault="00DB47F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 90 and 91/2004);</w:t>
            </w:r>
          </w:p>
          <w:p w14:paraId="2B7B1988" w14:textId="77777777" w:rsidR="00DB47FD" w:rsidRPr="00B90EF3" w:rsidRDefault="00DB47F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Ordinance No 16-116</w:t>
            </w:r>
          </w:p>
          <w:p w14:paraId="2C8F399E" w14:textId="77777777" w:rsidR="00DB47FD" w:rsidRPr="00B90EF3" w:rsidRDefault="00DB47F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26/2008);</w:t>
            </w:r>
          </w:p>
          <w:p w14:paraId="46B72EE9" w14:textId="0DA2399E" w:rsidR="0031466B" w:rsidRPr="00B90EF3" w:rsidRDefault="00DB47FD" w:rsidP="00B90EF3">
            <w:pPr>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31466B" w:rsidRPr="00423AC6" w14:paraId="415A3BF9" w14:textId="77777777" w:rsidTr="00C20A49">
        <w:trPr>
          <w:trHeight w:val="70"/>
        </w:trPr>
        <w:tc>
          <w:tcPr>
            <w:tcW w:w="534" w:type="dxa"/>
            <w:vMerge/>
            <w:tcBorders>
              <w:left w:val="single" w:sz="4" w:space="0" w:color="auto"/>
              <w:bottom w:val="single" w:sz="4" w:space="0" w:color="auto"/>
              <w:right w:val="single" w:sz="4" w:space="0" w:color="auto"/>
            </w:tcBorders>
            <w:vAlign w:val="center"/>
          </w:tcPr>
          <w:p w14:paraId="24C59677" w14:textId="77777777" w:rsidR="0031466B" w:rsidRPr="00B90EF3" w:rsidRDefault="0031466B" w:rsidP="00C20A49">
            <w:pPr>
              <w:ind w:left="-57" w:right="-57"/>
              <w:jc w:val="center"/>
              <w:rPr>
                <w:rFonts w:ascii="Verdana" w:hAnsi="Verdana"/>
                <w:sz w:val="18"/>
                <w:szCs w:val="18"/>
              </w:rPr>
            </w:pPr>
          </w:p>
        </w:tc>
        <w:tc>
          <w:tcPr>
            <w:tcW w:w="1729" w:type="dxa"/>
            <w:vMerge/>
            <w:tcBorders>
              <w:left w:val="single" w:sz="4" w:space="0" w:color="auto"/>
              <w:bottom w:val="single" w:sz="4" w:space="0" w:color="auto"/>
              <w:right w:val="single" w:sz="4" w:space="0" w:color="auto"/>
            </w:tcBorders>
            <w:vAlign w:val="center"/>
          </w:tcPr>
          <w:p w14:paraId="4B2A2161" w14:textId="77777777" w:rsidR="0031466B" w:rsidRPr="00B90EF3" w:rsidRDefault="0031466B" w:rsidP="00B90EF3">
            <w:pPr>
              <w:jc w:val="both"/>
              <w:rPr>
                <w:rFonts w:ascii="Verdana" w:hAnsi="Verdana"/>
                <w:sz w:val="18"/>
                <w:szCs w:val="18"/>
              </w:rPr>
            </w:pPr>
          </w:p>
        </w:tc>
        <w:tc>
          <w:tcPr>
            <w:tcW w:w="1389" w:type="dxa"/>
            <w:vMerge/>
            <w:tcBorders>
              <w:left w:val="single" w:sz="4" w:space="0" w:color="auto"/>
              <w:bottom w:val="single" w:sz="4" w:space="0" w:color="auto"/>
              <w:right w:val="single" w:sz="4" w:space="0" w:color="auto"/>
            </w:tcBorders>
          </w:tcPr>
          <w:p w14:paraId="2A4F7163" w14:textId="77777777" w:rsidR="0031466B" w:rsidRPr="00B90EF3" w:rsidRDefault="0031466B" w:rsidP="00B90EF3">
            <w:pPr>
              <w:jc w:val="both"/>
              <w:rPr>
                <w:rFonts w:ascii="Verdana" w:hAnsi="Verdana"/>
                <w:sz w:val="18"/>
                <w:szCs w:val="18"/>
              </w:rPr>
            </w:pPr>
          </w:p>
        </w:tc>
        <w:tc>
          <w:tcPr>
            <w:tcW w:w="1872" w:type="dxa"/>
            <w:tcBorders>
              <w:top w:val="single" w:sz="4" w:space="0" w:color="auto"/>
              <w:left w:val="single" w:sz="4" w:space="0" w:color="auto"/>
              <w:bottom w:val="single" w:sz="4" w:space="0" w:color="auto"/>
              <w:right w:val="single" w:sz="4" w:space="0" w:color="auto"/>
            </w:tcBorders>
          </w:tcPr>
          <w:p w14:paraId="7FBF83A2" w14:textId="77777777" w:rsidR="008A0982" w:rsidRPr="00B90EF3" w:rsidRDefault="008A098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Lightning</w:t>
            </w:r>
          </w:p>
          <w:p w14:paraId="7129EDB6" w14:textId="77777777" w:rsidR="008A0982" w:rsidRPr="00B90EF3" w:rsidRDefault="008A098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protection</w:t>
            </w:r>
          </w:p>
          <w:p w14:paraId="709155BA" w14:textId="77777777" w:rsidR="008A0982" w:rsidRPr="00B90EF3" w:rsidRDefault="008A098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systems</w:t>
            </w:r>
          </w:p>
          <w:p w14:paraId="3C8B4D52" w14:textId="1292AF18" w:rsidR="0031466B" w:rsidRPr="00B90EF3" w:rsidRDefault="008A0982" w:rsidP="00B90EF3">
            <w:pPr>
              <w:spacing w:line="228" w:lineRule="auto"/>
              <w:jc w:val="both"/>
              <w:rPr>
                <w:rFonts w:ascii="Verdana" w:hAnsi="Verdana"/>
                <w:spacing w:val="-6"/>
                <w:sz w:val="18"/>
                <w:szCs w:val="18"/>
              </w:rPr>
            </w:pPr>
            <w:r w:rsidRPr="00B90EF3">
              <w:rPr>
                <w:rFonts w:ascii="Verdana" w:hAnsi="Verdana" w:cs="Verdana"/>
                <w:sz w:val="18"/>
                <w:szCs w:val="18"/>
                <w:lang w:val="en-US" w:eastAsia="bg-BG"/>
              </w:rPr>
              <w:t>resistance</w:t>
            </w:r>
          </w:p>
        </w:tc>
        <w:tc>
          <w:tcPr>
            <w:tcW w:w="1671" w:type="dxa"/>
            <w:tcBorders>
              <w:top w:val="single" w:sz="4" w:space="0" w:color="auto"/>
              <w:left w:val="single" w:sz="4" w:space="0" w:color="auto"/>
              <w:bottom w:val="single" w:sz="4" w:space="0" w:color="auto"/>
              <w:right w:val="single" w:sz="4" w:space="0" w:color="auto"/>
            </w:tcBorders>
          </w:tcPr>
          <w:p w14:paraId="47221AD4" w14:textId="77777777" w:rsidR="0031466B" w:rsidRPr="00B90EF3" w:rsidRDefault="0031466B" w:rsidP="00B90EF3">
            <w:pPr>
              <w:jc w:val="both"/>
              <w:rPr>
                <w:rFonts w:ascii="Verdana" w:hAnsi="Verdana"/>
                <w:sz w:val="18"/>
                <w:szCs w:val="18"/>
              </w:rPr>
            </w:pPr>
            <w:r w:rsidRPr="00B90EF3">
              <w:rPr>
                <w:rFonts w:ascii="Verdana" w:hAnsi="Verdana"/>
                <w:sz w:val="18"/>
                <w:szCs w:val="18"/>
              </w:rPr>
              <w:t xml:space="preserve">РПК №7.1.4 </w:t>
            </w:r>
          </w:p>
          <w:p w14:paraId="026C2145" w14:textId="77777777" w:rsidR="0031466B" w:rsidRPr="00B90EF3" w:rsidRDefault="0031466B" w:rsidP="00B90EF3">
            <w:pPr>
              <w:tabs>
                <w:tab w:val="left" w:pos="2195"/>
              </w:tabs>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hideMark/>
          </w:tcPr>
          <w:p w14:paraId="50ADACDB" w14:textId="77777777" w:rsidR="00911090" w:rsidRPr="00B90EF3" w:rsidRDefault="0091109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4</w:t>
            </w:r>
          </w:p>
          <w:p w14:paraId="31CD37BC" w14:textId="77777777" w:rsidR="00911090" w:rsidRPr="00B90EF3" w:rsidRDefault="0091109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6/2011);</w:t>
            </w:r>
          </w:p>
          <w:p w14:paraId="28DFE989" w14:textId="77777777" w:rsidR="00911090" w:rsidRPr="00B90EF3" w:rsidRDefault="0091109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16-116</w:t>
            </w:r>
          </w:p>
          <w:p w14:paraId="310EF620" w14:textId="77777777" w:rsidR="00911090" w:rsidRPr="00B90EF3" w:rsidRDefault="0091109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26/2008);</w:t>
            </w:r>
          </w:p>
          <w:p w14:paraId="27C4BB82" w14:textId="2604FCCC" w:rsidR="0031466B" w:rsidRPr="00B90EF3" w:rsidRDefault="00911090" w:rsidP="00B90EF3">
            <w:pPr>
              <w:tabs>
                <w:tab w:val="left" w:pos="1985"/>
              </w:tabs>
              <w:spacing w:line="228" w:lineRule="auto"/>
              <w:ind w:left="-57" w:right="-113"/>
              <w:jc w:val="both"/>
              <w:rPr>
                <w:rFonts w:ascii="Verdana" w:hAnsi="Verdana"/>
                <w:spacing w:val="-4"/>
                <w:sz w:val="18"/>
                <w:szCs w:val="18"/>
                <w:lang w:eastAsia="x-none"/>
              </w:rPr>
            </w:pPr>
            <w:r w:rsidRPr="00B90EF3">
              <w:rPr>
                <w:rFonts w:ascii="Verdana" w:hAnsi="Verdana" w:cs="Verdana"/>
                <w:sz w:val="18"/>
                <w:szCs w:val="18"/>
                <w:lang w:val="en-US" w:eastAsia="bg-BG"/>
              </w:rPr>
              <w:t>ТS</w:t>
            </w:r>
          </w:p>
        </w:tc>
      </w:tr>
      <w:tr w:rsidR="0031466B" w:rsidRPr="00423AC6" w14:paraId="60B3CC25" w14:textId="77777777" w:rsidTr="005D43F7">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22F5F8F4"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3</w:t>
            </w:r>
          </w:p>
        </w:tc>
        <w:tc>
          <w:tcPr>
            <w:tcW w:w="8959" w:type="dxa"/>
            <w:gridSpan w:val="5"/>
            <w:tcBorders>
              <w:top w:val="single" w:sz="4" w:space="0" w:color="auto"/>
              <w:left w:val="single" w:sz="4" w:space="0" w:color="auto"/>
              <w:bottom w:val="single" w:sz="4" w:space="0" w:color="auto"/>
              <w:right w:val="single" w:sz="4" w:space="0" w:color="auto"/>
            </w:tcBorders>
            <w:vAlign w:val="center"/>
          </w:tcPr>
          <w:p w14:paraId="515C65A2" w14:textId="11962B41" w:rsidR="0031466B" w:rsidRPr="00B90EF3" w:rsidRDefault="00673C77" w:rsidP="00B90EF3">
            <w:pPr>
              <w:tabs>
                <w:tab w:val="left" w:pos="720"/>
                <w:tab w:val="center" w:pos="4320"/>
                <w:tab w:val="right" w:pos="8640"/>
              </w:tabs>
              <w:spacing w:before="40" w:after="40"/>
              <w:ind w:left="-57" w:right="-113"/>
              <w:jc w:val="both"/>
              <w:rPr>
                <w:rFonts w:ascii="Verdana" w:hAnsi="Verdana"/>
                <w:spacing w:val="-4"/>
                <w:sz w:val="18"/>
                <w:szCs w:val="18"/>
              </w:rPr>
            </w:pPr>
            <w:r w:rsidRPr="00B90EF3">
              <w:rPr>
                <w:rFonts w:ascii="Verdana" w:hAnsi="Verdana" w:cs="Verdana"/>
                <w:sz w:val="18"/>
                <w:szCs w:val="18"/>
                <w:lang w:val="en-US" w:eastAsia="bg-BG"/>
              </w:rPr>
              <w:t>ELECTRICAL SAFETY EQUIPMENT</w:t>
            </w:r>
          </w:p>
        </w:tc>
      </w:tr>
      <w:tr w:rsidR="0031466B" w:rsidRPr="00423AC6" w14:paraId="6629B89B" w14:textId="77777777" w:rsidTr="00C20A49">
        <w:trPr>
          <w:trHeight w:val="1024"/>
        </w:trPr>
        <w:tc>
          <w:tcPr>
            <w:tcW w:w="534" w:type="dxa"/>
            <w:tcBorders>
              <w:top w:val="single" w:sz="4" w:space="0" w:color="auto"/>
              <w:left w:val="single" w:sz="4" w:space="0" w:color="auto"/>
              <w:bottom w:val="single" w:sz="4" w:space="0" w:color="auto"/>
              <w:right w:val="single" w:sz="4" w:space="0" w:color="auto"/>
            </w:tcBorders>
            <w:vAlign w:val="center"/>
            <w:hideMark/>
          </w:tcPr>
          <w:p w14:paraId="6CAB8E8A"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3.1</w:t>
            </w:r>
          </w:p>
        </w:tc>
        <w:tc>
          <w:tcPr>
            <w:tcW w:w="1729" w:type="dxa"/>
            <w:tcBorders>
              <w:top w:val="single" w:sz="4" w:space="0" w:color="auto"/>
              <w:left w:val="single" w:sz="4" w:space="0" w:color="auto"/>
              <w:bottom w:val="single" w:sz="4" w:space="0" w:color="auto"/>
              <w:right w:val="single" w:sz="4" w:space="0" w:color="auto"/>
            </w:tcBorders>
          </w:tcPr>
          <w:p w14:paraId="64AB7631"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Operating</w:t>
            </w:r>
          </w:p>
          <w:p w14:paraId="20E22FF0"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rods;</w:t>
            </w:r>
          </w:p>
          <w:p w14:paraId="2055C083"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Insulated</w:t>
            </w:r>
          </w:p>
          <w:p w14:paraId="28A555C5" w14:textId="3876B132" w:rsidR="0031466B" w:rsidRPr="00B90EF3" w:rsidRDefault="002530FA" w:rsidP="00B90EF3">
            <w:pPr>
              <w:spacing w:line="264" w:lineRule="auto"/>
              <w:jc w:val="both"/>
              <w:rPr>
                <w:rFonts w:ascii="Verdana" w:hAnsi="Verdana"/>
                <w:sz w:val="18"/>
                <w:szCs w:val="18"/>
                <w:lang w:val="ru-RU"/>
              </w:rPr>
            </w:pPr>
            <w:r w:rsidRPr="00B90EF3">
              <w:rPr>
                <w:rFonts w:ascii="Verdana" w:hAnsi="Verdana" w:cs="Verdana"/>
                <w:sz w:val="18"/>
                <w:szCs w:val="18"/>
                <w:lang w:val="en-US" w:eastAsia="bg-BG"/>
              </w:rPr>
              <w:t>matting.</w:t>
            </w:r>
            <w:r w:rsidRPr="00B90EF3">
              <w:rPr>
                <w:rFonts w:ascii="Verdana" w:hAnsi="Verdana"/>
                <w:sz w:val="18"/>
                <w:szCs w:val="18"/>
                <w:lang w:val="ru-RU"/>
              </w:rPr>
              <w:t xml:space="preserve"> </w:t>
            </w:r>
          </w:p>
        </w:tc>
        <w:tc>
          <w:tcPr>
            <w:tcW w:w="1389" w:type="dxa"/>
            <w:tcBorders>
              <w:top w:val="single" w:sz="4" w:space="0" w:color="auto"/>
              <w:left w:val="single" w:sz="4" w:space="0" w:color="auto"/>
              <w:bottom w:val="single" w:sz="4" w:space="0" w:color="auto"/>
              <w:right w:val="single" w:sz="4" w:space="0" w:color="auto"/>
            </w:tcBorders>
          </w:tcPr>
          <w:p w14:paraId="55376C40"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products in</w:t>
            </w:r>
          </w:p>
          <w:p w14:paraId="69D824AE" w14:textId="4A40C943" w:rsidR="0031466B" w:rsidRPr="00B90EF3" w:rsidRDefault="002530FA" w:rsidP="00B90EF3">
            <w:pPr>
              <w:ind w:left="-57" w:right="-113"/>
              <w:jc w:val="both"/>
              <w:rPr>
                <w:rFonts w:ascii="Verdana" w:hAnsi="Verdana"/>
                <w:spacing w:val="-4"/>
                <w:sz w:val="18"/>
                <w:szCs w:val="18"/>
              </w:rPr>
            </w:pPr>
            <w:r w:rsidRPr="00B90EF3">
              <w:rPr>
                <w:rFonts w:ascii="Verdana" w:hAnsi="Verdana" w:cs="Verdana"/>
                <w:sz w:val="18"/>
                <w:szCs w:val="18"/>
                <w:lang w:val="en-US" w:eastAsia="bg-BG"/>
              </w:rPr>
              <w:t>operation</w:t>
            </w:r>
          </w:p>
          <w:p w14:paraId="2404174E" w14:textId="77777777" w:rsidR="0031466B" w:rsidRPr="00B90EF3" w:rsidRDefault="0031466B" w:rsidP="00B90EF3">
            <w:pPr>
              <w:ind w:left="-57" w:right="-113"/>
              <w:jc w:val="both"/>
              <w:rPr>
                <w:rFonts w:ascii="Verdana" w:hAnsi="Verdana"/>
                <w:spacing w:val="-4"/>
                <w:sz w:val="18"/>
                <w:szCs w:val="18"/>
              </w:rPr>
            </w:pPr>
          </w:p>
        </w:tc>
        <w:tc>
          <w:tcPr>
            <w:tcW w:w="1872" w:type="dxa"/>
            <w:tcBorders>
              <w:top w:val="single" w:sz="4" w:space="0" w:color="auto"/>
              <w:left w:val="single" w:sz="4" w:space="0" w:color="auto"/>
              <w:bottom w:val="single" w:sz="4" w:space="0" w:color="auto"/>
              <w:right w:val="single" w:sz="4" w:space="0" w:color="auto"/>
            </w:tcBorders>
          </w:tcPr>
          <w:p w14:paraId="3C17EF90"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electrical</w:t>
            </w:r>
          </w:p>
          <w:p w14:paraId="7D4E28CC"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insulation</w:t>
            </w:r>
          </w:p>
          <w:p w14:paraId="3A8010DF"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strength by</w:t>
            </w:r>
          </w:p>
          <w:p w14:paraId="5E14111A" w14:textId="77777777" w:rsidR="002530FA" w:rsidRPr="00B90EF3" w:rsidRDefault="002530FA"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high voltage</w:t>
            </w:r>
          </w:p>
          <w:p w14:paraId="0B23D29D" w14:textId="42E10755" w:rsidR="0031466B" w:rsidRPr="00B90EF3" w:rsidRDefault="002530FA" w:rsidP="00B90EF3">
            <w:pPr>
              <w:spacing w:line="264" w:lineRule="auto"/>
              <w:jc w:val="both"/>
              <w:rPr>
                <w:rFonts w:ascii="Verdana" w:hAnsi="Verdana"/>
                <w:spacing w:val="-6"/>
                <w:sz w:val="18"/>
                <w:szCs w:val="18"/>
              </w:rPr>
            </w:pPr>
            <w:r w:rsidRPr="00B90EF3">
              <w:rPr>
                <w:rFonts w:ascii="Verdana" w:hAnsi="Verdana" w:cs="Verdana"/>
                <w:sz w:val="18"/>
                <w:szCs w:val="18"/>
                <w:lang w:val="en-US" w:eastAsia="bg-BG"/>
              </w:rPr>
              <w:t>testing</w:t>
            </w:r>
          </w:p>
        </w:tc>
        <w:tc>
          <w:tcPr>
            <w:tcW w:w="1671" w:type="dxa"/>
            <w:tcBorders>
              <w:top w:val="single" w:sz="4" w:space="0" w:color="auto"/>
              <w:left w:val="single" w:sz="4" w:space="0" w:color="auto"/>
              <w:bottom w:val="single" w:sz="4" w:space="0" w:color="auto"/>
              <w:right w:val="single" w:sz="4" w:space="0" w:color="auto"/>
            </w:tcBorders>
          </w:tcPr>
          <w:p w14:paraId="60EB509E"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w:t>
            </w:r>
          </w:p>
          <w:p w14:paraId="3E809A89"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22 (SG No</w:t>
            </w:r>
          </w:p>
          <w:p w14:paraId="14298913"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45/200б);</w:t>
            </w:r>
          </w:p>
          <w:p w14:paraId="3D99EFD9"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p>
          <w:p w14:paraId="3B46E4A2" w14:textId="746F81B5" w:rsidR="0031466B" w:rsidRPr="00B90EF3" w:rsidRDefault="0031466B" w:rsidP="00C20A49">
            <w:pPr>
              <w:autoSpaceDE w:val="0"/>
              <w:autoSpaceDN w:val="0"/>
              <w:adjustRightInd w:val="0"/>
              <w:jc w:val="both"/>
              <w:rPr>
                <w:rFonts w:ascii="Verdana" w:hAnsi="Verdana"/>
                <w:sz w:val="18"/>
                <w:szCs w:val="18"/>
              </w:rPr>
            </w:pPr>
            <w:r w:rsidRPr="00B90EF3">
              <w:rPr>
                <w:rFonts w:ascii="Verdana" w:hAnsi="Verdana"/>
                <w:sz w:val="18"/>
                <w:szCs w:val="18"/>
              </w:rPr>
              <w:t>РПК №7.1.5</w:t>
            </w:r>
          </w:p>
        </w:tc>
        <w:tc>
          <w:tcPr>
            <w:tcW w:w="2298" w:type="dxa"/>
            <w:tcBorders>
              <w:top w:val="single" w:sz="4" w:space="0" w:color="auto"/>
              <w:left w:val="single" w:sz="4" w:space="0" w:color="auto"/>
              <w:bottom w:val="single" w:sz="4" w:space="0" w:color="auto"/>
              <w:right w:val="single" w:sz="4" w:space="0" w:color="auto"/>
            </w:tcBorders>
          </w:tcPr>
          <w:p w14:paraId="4FCF00CF"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22</w:t>
            </w:r>
          </w:p>
          <w:p w14:paraId="535EE3E8"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45/200б);</w:t>
            </w:r>
          </w:p>
          <w:p w14:paraId="7A5A2BE5" w14:textId="77777777" w:rsidR="00515545" w:rsidRPr="00B90EF3" w:rsidRDefault="00515545"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ТS</w:t>
            </w:r>
          </w:p>
          <w:p w14:paraId="549152FE" w14:textId="36D94B88" w:rsidR="0031466B" w:rsidRPr="00B90EF3" w:rsidRDefault="0031466B" w:rsidP="00B90EF3">
            <w:pPr>
              <w:spacing w:line="264" w:lineRule="auto"/>
              <w:ind w:left="-57" w:right="-113"/>
              <w:jc w:val="both"/>
              <w:rPr>
                <w:rFonts w:ascii="Verdana" w:hAnsi="Verdana"/>
                <w:spacing w:val="-4"/>
                <w:sz w:val="18"/>
                <w:szCs w:val="18"/>
              </w:rPr>
            </w:pPr>
          </w:p>
        </w:tc>
      </w:tr>
      <w:tr w:rsidR="000318C2" w:rsidRPr="00423AC6" w14:paraId="71FE5F8C" w14:textId="77777777" w:rsidTr="00C20A49">
        <w:trPr>
          <w:trHeight w:val="1020"/>
        </w:trPr>
        <w:tc>
          <w:tcPr>
            <w:tcW w:w="534" w:type="dxa"/>
            <w:tcBorders>
              <w:top w:val="single" w:sz="4" w:space="0" w:color="auto"/>
              <w:left w:val="single" w:sz="4" w:space="0" w:color="auto"/>
              <w:bottom w:val="single" w:sz="4" w:space="0" w:color="auto"/>
              <w:right w:val="single" w:sz="4" w:space="0" w:color="auto"/>
            </w:tcBorders>
            <w:vAlign w:val="center"/>
            <w:hideMark/>
          </w:tcPr>
          <w:p w14:paraId="699C0672" w14:textId="77777777" w:rsidR="000318C2" w:rsidRPr="00B90EF3" w:rsidRDefault="000318C2" w:rsidP="00C20A49">
            <w:pPr>
              <w:ind w:left="-57" w:right="-57"/>
              <w:jc w:val="center"/>
              <w:rPr>
                <w:rFonts w:ascii="Verdana" w:hAnsi="Verdana"/>
                <w:sz w:val="18"/>
                <w:szCs w:val="18"/>
              </w:rPr>
            </w:pPr>
            <w:r w:rsidRPr="00B90EF3">
              <w:rPr>
                <w:rFonts w:ascii="Verdana" w:hAnsi="Verdana"/>
                <w:sz w:val="18"/>
                <w:szCs w:val="18"/>
              </w:rPr>
              <w:lastRenderedPageBreak/>
              <w:t>3.2</w:t>
            </w:r>
          </w:p>
        </w:tc>
        <w:tc>
          <w:tcPr>
            <w:tcW w:w="1729" w:type="dxa"/>
            <w:tcBorders>
              <w:top w:val="single" w:sz="4" w:space="0" w:color="auto"/>
              <w:left w:val="single" w:sz="4" w:space="0" w:color="auto"/>
              <w:bottom w:val="single" w:sz="4" w:space="0" w:color="auto"/>
              <w:right w:val="single" w:sz="4" w:space="0" w:color="auto"/>
            </w:tcBorders>
          </w:tcPr>
          <w:p w14:paraId="4F1A1EAD"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Voltage</w:t>
            </w:r>
          </w:p>
          <w:p w14:paraId="7F7E3454" w14:textId="02A14713" w:rsidR="000318C2" w:rsidRPr="00B90EF3" w:rsidRDefault="000318C2" w:rsidP="00B90EF3">
            <w:pPr>
              <w:jc w:val="both"/>
              <w:rPr>
                <w:rFonts w:ascii="Verdana" w:hAnsi="Verdana"/>
                <w:sz w:val="18"/>
                <w:szCs w:val="18"/>
                <w:lang w:val="ru-RU"/>
              </w:rPr>
            </w:pPr>
            <w:r w:rsidRPr="00B90EF3">
              <w:rPr>
                <w:rFonts w:ascii="Verdana" w:hAnsi="Verdana" w:cs="Verdana"/>
                <w:sz w:val="18"/>
                <w:szCs w:val="18"/>
                <w:lang w:val="en-US" w:eastAsia="bg-BG"/>
              </w:rPr>
              <w:t>indicators</w:t>
            </w:r>
            <w:r w:rsidRPr="00B90EF3">
              <w:rPr>
                <w:rFonts w:ascii="Verdana" w:hAnsi="Verdana"/>
                <w:sz w:val="18"/>
                <w:szCs w:val="18"/>
                <w:lang w:val="ru-RU"/>
              </w:rPr>
              <w:t xml:space="preserve"> </w:t>
            </w:r>
          </w:p>
        </w:tc>
        <w:tc>
          <w:tcPr>
            <w:tcW w:w="1389" w:type="dxa"/>
            <w:tcBorders>
              <w:top w:val="single" w:sz="4" w:space="0" w:color="auto"/>
              <w:left w:val="single" w:sz="4" w:space="0" w:color="auto"/>
              <w:bottom w:val="single" w:sz="4" w:space="0" w:color="auto"/>
              <w:right w:val="single" w:sz="4" w:space="0" w:color="auto"/>
            </w:tcBorders>
          </w:tcPr>
          <w:p w14:paraId="33700EE2"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products in</w:t>
            </w:r>
          </w:p>
          <w:p w14:paraId="52EAAE50" w14:textId="7590F72A" w:rsidR="000318C2" w:rsidRPr="00B90EF3" w:rsidRDefault="000318C2" w:rsidP="00B90EF3">
            <w:pPr>
              <w:ind w:left="-57" w:right="-113"/>
              <w:jc w:val="both"/>
              <w:rPr>
                <w:rFonts w:ascii="Verdana" w:hAnsi="Verdana"/>
                <w:spacing w:val="-4"/>
                <w:sz w:val="18"/>
                <w:szCs w:val="18"/>
              </w:rPr>
            </w:pPr>
            <w:r w:rsidRPr="00B90EF3">
              <w:rPr>
                <w:rFonts w:ascii="Verdana" w:hAnsi="Verdana" w:cs="Verdana"/>
                <w:sz w:val="18"/>
                <w:szCs w:val="18"/>
                <w:lang w:val="en-US" w:eastAsia="bg-BG"/>
              </w:rPr>
              <w:t>operation</w:t>
            </w:r>
            <w:r w:rsidRPr="00B90EF3">
              <w:rPr>
                <w:rFonts w:ascii="Verdana" w:hAnsi="Verdana"/>
                <w:spacing w:val="-4"/>
                <w:sz w:val="18"/>
                <w:szCs w:val="18"/>
              </w:rPr>
              <w:t xml:space="preserve"> </w:t>
            </w:r>
          </w:p>
        </w:tc>
        <w:tc>
          <w:tcPr>
            <w:tcW w:w="1872" w:type="dxa"/>
            <w:tcBorders>
              <w:top w:val="single" w:sz="4" w:space="0" w:color="auto"/>
              <w:left w:val="single" w:sz="4" w:space="0" w:color="auto"/>
              <w:bottom w:val="single" w:sz="4" w:space="0" w:color="auto"/>
              <w:right w:val="single" w:sz="4" w:space="0" w:color="auto"/>
            </w:tcBorders>
          </w:tcPr>
          <w:p w14:paraId="452CA941"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electrical</w:t>
            </w:r>
          </w:p>
          <w:p w14:paraId="5D65EE24"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insulation</w:t>
            </w:r>
          </w:p>
          <w:p w14:paraId="2A6DB884"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strength by</w:t>
            </w:r>
          </w:p>
          <w:p w14:paraId="4E4C66D6"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high voltage</w:t>
            </w:r>
          </w:p>
          <w:p w14:paraId="6411F323"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testing,</w:t>
            </w:r>
          </w:p>
          <w:p w14:paraId="1FA965ED"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threshold</w:t>
            </w:r>
          </w:p>
          <w:p w14:paraId="3864AEBC" w14:textId="40B7F144" w:rsidR="000318C2" w:rsidRPr="00B90EF3" w:rsidRDefault="000318C2" w:rsidP="00B90EF3">
            <w:pPr>
              <w:spacing w:line="252" w:lineRule="auto"/>
              <w:jc w:val="both"/>
              <w:rPr>
                <w:rFonts w:ascii="Verdana" w:hAnsi="Verdana"/>
                <w:spacing w:val="-6"/>
                <w:sz w:val="18"/>
                <w:szCs w:val="18"/>
              </w:rPr>
            </w:pPr>
            <w:r w:rsidRPr="00B90EF3">
              <w:rPr>
                <w:rFonts w:ascii="Verdana" w:hAnsi="Verdana" w:cs="Verdana"/>
                <w:sz w:val="18"/>
                <w:szCs w:val="18"/>
                <w:lang w:val="en-US" w:eastAsia="bg-BG"/>
              </w:rPr>
              <w:t>voltage</w:t>
            </w:r>
          </w:p>
        </w:tc>
        <w:tc>
          <w:tcPr>
            <w:tcW w:w="1671" w:type="dxa"/>
            <w:tcBorders>
              <w:top w:val="single" w:sz="4" w:space="0" w:color="auto"/>
              <w:left w:val="single" w:sz="4" w:space="0" w:color="auto"/>
              <w:bottom w:val="single" w:sz="4" w:space="0" w:color="auto"/>
              <w:right w:val="single" w:sz="4" w:space="0" w:color="auto"/>
            </w:tcBorders>
          </w:tcPr>
          <w:p w14:paraId="42AAC7D3"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w:t>
            </w:r>
          </w:p>
          <w:p w14:paraId="2CC0CF1B"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22 (SG No</w:t>
            </w:r>
          </w:p>
          <w:p w14:paraId="7BD61665"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45/200б);</w:t>
            </w:r>
          </w:p>
          <w:p w14:paraId="5F262DDB"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p>
          <w:p w14:paraId="56BA0C7D"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sz w:val="18"/>
                <w:szCs w:val="18"/>
              </w:rPr>
              <w:t>РПК №7.1.5</w:t>
            </w:r>
          </w:p>
          <w:p w14:paraId="1C74649E" w14:textId="77777777" w:rsidR="000318C2" w:rsidRPr="00B90EF3" w:rsidRDefault="000318C2" w:rsidP="00B90EF3">
            <w:pPr>
              <w:spacing w:line="264" w:lineRule="auto"/>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tcPr>
          <w:p w14:paraId="0EEFFB28"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22</w:t>
            </w:r>
          </w:p>
          <w:p w14:paraId="2782D77E"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45/200б);</w:t>
            </w:r>
          </w:p>
          <w:p w14:paraId="6191CBD2"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ТS</w:t>
            </w:r>
          </w:p>
          <w:p w14:paraId="25D831E2" w14:textId="3A7E00C3" w:rsidR="000318C2" w:rsidRPr="00B90EF3" w:rsidRDefault="000318C2" w:rsidP="00B90EF3">
            <w:pPr>
              <w:spacing w:line="264" w:lineRule="auto"/>
              <w:ind w:left="-57" w:right="-113"/>
              <w:jc w:val="both"/>
              <w:rPr>
                <w:rFonts w:ascii="Verdana" w:hAnsi="Verdana"/>
                <w:spacing w:val="-4"/>
                <w:sz w:val="18"/>
                <w:szCs w:val="18"/>
              </w:rPr>
            </w:pPr>
          </w:p>
        </w:tc>
      </w:tr>
      <w:tr w:rsidR="000318C2" w:rsidRPr="00423AC6" w14:paraId="37B4AECC" w14:textId="77777777" w:rsidTr="00C20A49">
        <w:trPr>
          <w:trHeight w:val="1246"/>
        </w:trPr>
        <w:tc>
          <w:tcPr>
            <w:tcW w:w="534" w:type="dxa"/>
            <w:tcBorders>
              <w:top w:val="single" w:sz="4" w:space="0" w:color="auto"/>
              <w:left w:val="single" w:sz="4" w:space="0" w:color="auto"/>
              <w:bottom w:val="single" w:sz="4" w:space="0" w:color="auto"/>
              <w:right w:val="single" w:sz="4" w:space="0" w:color="auto"/>
            </w:tcBorders>
            <w:vAlign w:val="center"/>
            <w:hideMark/>
          </w:tcPr>
          <w:p w14:paraId="46A483C2" w14:textId="77777777" w:rsidR="000318C2" w:rsidRPr="00B90EF3" w:rsidRDefault="000318C2" w:rsidP="00C20A49">
            <w:pPr>
              <w:ind w:left="-57" w:right="-57"/>
              <w:jc w:val="center"/>
              <w:rPr>
                <w:rFonts w:ascii="Verdana" w:hAnsi="Verdana"/>
                <w:sz w:val="18"/>
                <w:szCs w:val="18"/>
              </w:rPr>
            </w:pPr>
            <w:r w:rsidRPr="00B90EF3">
              <w:rPr>
                <w:rFonts w:ascii="Verdana" w:hAnsi="Verdana"/>
                <w:sz w:val="18"/>
                <w:szCs w:val="18"/>
              </w:rPr>
              <w:t>3.3</w:t>
            </w:r>
          </w:p>
        </w:tc>
        <w:tc>
          <w:tcPr>
            <w:tcW w:w="1729" w:type="dxa"/>
            <w:tcBorders>
              <w:top w:val="single" w:sz="4" w:space="0" w:color="auto"/>
              <w:left w:val="single" w:sz="4" w:space="0" w:color="auto"/>
              <w:bottom w:val="single" w:sz="4" w:space="0" w:color="auto"/>
              <w:right w:val="single" w:sz="4" w:space="0" w:color="auto"/>
            </w:tcBorders>
          </w:tcPr>
          <w:p w14:paraId="3DE6EC3E" w14:textId="77777777" w:rsidR="00A40713" w:rsidRPr="00B90EF3" w:rsidRDefault="00A407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Dielectric</w:t>
            </w:r>
          </w:p>
          <w:p w14:paraId="5F01E95A" w14:textId="77777777" w:rsidR="00A40713" w:rsidRPr="00B90EF3" w:rsidRDefault="00A407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gloves, shoes</w:t>
            </w:r>
          </w:p>
          <w:p w14:paraId="49FE6B37" w14:textId="676211F0" w:rsidR="000318C2" w:rsidRPr="00B90EF3" w:rsidRDefault="00A40713" w:rsidP="00B90EF3">
            <w:pPr>
              <w:jc w:val="both"/>
              <w:rPr>
                <w:rFonts w:ascii="Verdana" w:hAnsi="Verdana"/>
                <w:sz w:val="18"/>
                <w:szCs w:val="18"/>
                <w:lang w:val="ru-RU"/>
              </w:rPr>
            </w:pPr>
            <w:r w:rsidRPr="00B90EF3">
              <w:rPr>
                <w:rFonts w:ascii="Verdana" w:hAnsi="Verdana" w:cs="Verdana"/>
                <w:sz w:val="18"/>
                <w:szCs w:val="18"/>
                <w:lang w:val="en-US" w:eastAsia="bg-BG"/>
              </w:rPr>
              <w:t>and boots</w:t>
            </w:r>
          </w:p>
        </w:tc>
        <w:tc>
          <w:tcPr>
            <w:tcW w:w="1389" w:type="dxa"/>
            <w:tcBorders>
              <w:top w:val="single" w:sz="4" w:space="0" w:color="auto"/>
              <w:left w:val="single" w:sz="4" w:space="0" w:color="auto"/>
              <w:bottom w:val="single" w:sz="4" w:space="0" w:color="auto"/>
              <w:right w:val="single" w:sz="4" w:space="0" w:color="auto"/>
            </w:tcBorders>
          </w:tcPr>
          <w:p w14:paraId="1A9E53B1" w14:textId="77777777" w:rsidR="00A40713" w:rsidRPr="00B90EF3" w:rsidRDefault="00A40713"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products in</w:t>
            </w:r>
          </w:p>
          <w:p w14:paraId="4063EA02" w14:textId="46FD669F" w:rsidR="000318C2" w:rsidRPr="00B90EF3" w:rsidRDefault="00A40713" w:rsidP="00B90EF3">
            <w:pPr>
              <w:ind w:left="-57" w:right="-113"/>
              <w:jc w:val="both"/>
              <w:rPr>
                <w:rFonts w:ascii="Verdana" w:hAnsi="Verdana"/>
                <w:spacing w:val="-4"/>
                <w:sz w:val="18"/>
                <w:szCs w:val="18"/>
              </w:rPr>
            </w:pPr>
            <w:r w:rsidRPr="00B90EF3">
              <w:rPr>
                <w:rFonts w:ascii="Verdana" w:hAnsi="Verdana" w:cs="Verdana"/>
                <w:sz w:val="18"/>
                <w:szCs w:val="18"/>
                <w:lang w:val="en-US" w:eastAsia="bg-BG"/>
              </w:rPr>
              <w:t>operation</w:t>
            </w:r>
          </w:p>
          <w:p w14:paraId="54151E13" w14:textId="77777777" w:rsidR="000318C2" w:rsidRPr="00B90EF3" w:rsidRDefault="000318C2" w:rsidP="00B90EF3">
            <w:pPr>
              <w:ind w:left="-57" w:right="-113"/>
              <w:jc w:val="both"/>
              <w:rPr>
                <w:rFonts w:ascii="Verdana" w:hAnsi="Verdana"/>
                <w:spacing w:val="-4"/>
                <w:sz w:val="18"/>
                <w:szCs w:val="18"/>
                <w:lang w:val="en-US"/>
              </w:rPr>
            </w:pPr>
          </w:p>
        </w:tc>
        <w:tc>
          <w:tcPr>
            <w:tcW w:w="1872" w:type="dxa"/>
            <w:tcBorders>
              <w:top w:val="single" w:sz="4" w:space="0" w:color="auto"/>
              <w:left w:val="single" w:sz="4" w:space="0" w:color="auto"/>
              <w:bottom w:val="single" w:sz="4" w:space="0" w:color="auto"/>
              <w:right w:val="single" w:sz="4" w:space="0" w:color="auto"/>
            </w:tcBorders>
          </w:tcPr>
          <w:p w14:paraId="0D963B84" w14:textId="77777777" w:rsidR="00EB750F" w:rsidRPr="00B90EF3" w:rsidRDefault="00EB750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electrical</w:t>
            </w:r>
          </w:p>
          <w:p w14:paraId="5775E51C" w14:textId="77777777" w:rsidR="00EB750F" w:rsidRPr="00B90EF3" w:rsidRDefault="00EB750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insulation</w:t>
            </w:r>
          </w:p>
          <w:p w14:paraId="60E338D0" w14:textId="77777777" w:rsidR="00EB750F" w:rsidRPr="00B90EF3" w:rsidRDefault="00EB750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strength by</w:t>
            </w:r>
          </w:p>
          <w:p w14:paraId="08077502" w14:textId="77777777" w:rsidR="00EB750F" w:rsidRPr="00B90EF3" w:rsidRDefault="00EB750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high voltage</w:t>
            </w:r>
          </w:p>
          <w:p w14:paraId="2120815B" w14:textId="77777777" w:rsidR="00EB750F" w:rsidRPr="00B90EF3" w:rsidRDefault="00EB750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testing, leakage</w:t>
            </w:r>
          </w:p>
          <w:p w14:paraId="700F720B" w14:textId="770F394D" w:rsidR="000318C2" w:rsidRPr="00B90EF3" w:rsidRDefault="00EB750F" w:rsidP="00B90EF3">
            <w:pPr>
              <w:spacing w:line="228" w:lineRule="auto"/>
              <w:jc w:val="both"/>
              <w:rPr>
                <w:rFonts w:ascii="Verdana" w:hAnsi="Verdana"/>
                <w:spacing w:val="-6"/>
                <w:sz w:val="18"/>
                <w:szCs w:val="18"/>
              </w:rPr>
            </w:pPr>
            <w:r w:rsidRPr="00B90EF3">
              <w:rPr>
                <w:rFonts w:ascii="Verdana" w:hAnsi="Verdana" w:cs="Verdana"/>
                <w:sz w:val="18"/>
                <w:szCs w:val="18"/>
                <w:lang w:val="en-US" w:eastAsia="bg-BG"/>
              </w:rPr>
              <w:t>current</w:t>
            </w:r>
          </w:p>
        </w:tc>
        <w:tc>
          <w:tcPr>
            <w:tcW w:w="1671" w:type="dxa"/>
            <w:tcBorders>
              <w:top w:val="single" w:sz="4" w:space="0" w:color="auto"/>
              <w:left w:val="single" w:sz="4" w:space="0" w:color="auto"/>
              <w:bottom w:val="single" w:sz="4" w:space="0" w:color="auto"/>
              <w:right w:val="single" w:sz="4" w:space="0" w:color="auto"/>
            </w:tcBorders>
          </w:tcPr>
          <w:p w14:paraId="6FBF0EBE"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w:t>
            </w:r>
          </w:p>
          <w:p w14:paraId="0FA578E7"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22 (SG No</w:t>
            </w:r>
          </w:p>
          <w:p w14:paraId="5A1BDC5B"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45/200б);</w:t>
            </w:r>
          </w:p>
          <w:p w14:paraId="79E16FDD"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p>
          <w:p w14:paraId="588D6533"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sz w:val="18"/>
                <w:szCs w:val="18"/>
              </w:rPr>
              <w:t>РПК №7.1.5</w:t>
            </w:r>
          </w:p>
          <w:p w14:paraId="037B4420" w14:textId="77777777" w:rsidR="000318C2" w:rsidRPr="00B90EF3" w:rsidRDefault="000318C2" w:rsidP="00B90EF3">
            <w:pPr>
              <w:spacing w:line="264" w:lineRule="auto"/>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tcPr>
          <w:p w14:paraId="41D5FAD2"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22</w:t>
            </w:r>
          </w:p>
          <w:p w14:paraId="490423AE"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45/200б);</w:t>
            </w:r>
          </w:p>
          <w:p w14:paraId="3ED99870" w14:textId="77777777" w:rsidR="000318C2" w:rsidRPr="00B90EF3" w:rsidRDefault="000318C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ТS</w:t>
            </w:r>
          </w:p>
          <w:p w14:paraId="12BEAB0C" w14:textId="43702F5E" w:rsidR="000318C2" w:rsidRPr="00B90EF3" w:rsidRDefault="000318C2" w:rsidP="00B90EF3">
            <w:pPr>
              <w:spacing w:line="264" w:lineRule="auto"/>
              <w:ind w:left="-57" w:right="-113"/>
              <w:jc w:val="both"/>
              <w:rPr>
                <w:rFonts w:ascii="Verdana" w:hAnsi="Verdana"/>
                <w:spacing w:val="-4"/>
                <w:sz w:val="18"/>
                <w:szCs w:val="18"/>
              </w:rPr>
            </w:pPr>
          </w:p>
        </w:tc>
      </w:tr>
      <w:tr w:rsidR="0031466B" w:rsidRPr="00423AC6" w14:paraId="6BC65020" w14:textId="77777777" w:rsidTr="00C20A49">
        <w:trPr>
          <w:trHeight w:val="2843"/>
        </w:trPr>
        <w:tc>
          <w:tcPr>
            <w:tcW w:w="534" w:type="dxa"/>
            <w:tcBorders>
              <w:top w:val="single" w:sz="4" w:space="0" w:color="auto"/>
              <w:left w:val="single" w:sz="4" w:space="0" w:color="auto"/>
              <w:bottom w:val="single" w:sz="4" w:space="0" w:color="auto"/>
              <w:right w:val="single" w:sz="4" w:space="0" w:color="auto"/>
            </w:tcBorders>
            <w:vAlign w:val="center"/>
            <w:hideMark/>
          </w:tcPr>
          <w:p w14:paraId="29A28DDF"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4.</w:t>
            </w:r>
          </w:p>
        </w:tc>
        <w:tc>
          <w:tcPr>
            <w:tcW w:w="1729" w:type="dxa"/>
            <w:tcBorders>
              <w:top w:val="single" w:sz="4" w:space="0" w:color="auto"/>
              <w:left w:val="single" w:sz="4" w:space="0" w:color="auto"/>
              <w:bottom w:val="single" w:sz="4" w:space="0" w:color="auto"/>
              <w:right w:val="single" w:sz="4" w:space="0" w:color="auto"/>
            </w:tcBorders>
          </w:tcPr>
          <w:p w14:paraId="29010B04" w14:textId="77777777" w:rsidR="00A45737" w:rsidRPr="00B90EF3" w:rsidRDefault="0031466B" w:rsidP="00B90EF3">
            <w:pPr>
              <w:autoSpaceDE w:val="0"/>
              <w:autoSpaceDN w:val="0"/>
              <w:adjustRightInd w:val="0"/>
              <w:jc w:val="both"/>
              <w:rPr>
                <w:rFonts w:ascii="Verdana" w:hAnsi="Verdana" w:cs="Verdana"/>
                <w:sz w:val="18"/>
                <w:szCs w:val="18"/>
                <w:lang w:val="en-US" w:eastAsia="bg-BG"/>
              </w:rPr>
            </w:pPr>
            <w:r w:rsidRPr="00B90EF3">
              <w:rPr>
                <w:rFonts w:ascii="Verdana" w:hAnsi="Verdana"/>
                <w:sz w:val="18"/>
                <w:szCs w:val="18"/>
              </w:rPr>
              <w:t xml:space="preserve"> </w:t>
            </w:r>
            <w:r w:rsidR="00A45737" w:rsidRPr="00B90EF3">
              <w:rPr>
                <w:rFonts w:ascii="Verdana" w:hAnsi="Verdana" w:cs="Verdana"/>
                <w:sz w:val="18"/>
                <w:szCs w:val="18"/>
                <w:lang w:val="en-US" w:eastAsia="bg-BG"/>
              </w:rPr>
              <w:t>Microclimate in</w:t>
            </w:r>
          </w:p>
          <w:p w14:paraId="28105526" w14:textId="77777777" w:rsidR="00A45737" w:rsidRPr="00B90EF3" w:rsidRDefault="00A457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work and</w:t>
            </w:r>
          </w:p>
          <w:p w14:paraId="159F623B" w14:textId="77777777" w:rsidR="00A45737" w:rsidRPr="00B90EF3" w:rsidRDefault="00A457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residential</w:t>
            </w:r>
          </w:p>
          <w:p w14:paraId="52F64C0B" w14:textId="1E883998" w:rsidR="0031466B" w:rsidRPr="00B90EF3" w:rsidRDefault="00A45737" w:rsidP="00B90EF3">
            <w:pPr>
              <w:jc w:val="both"/>
              <w:rPr>
                <w:rFonts w:ascii="Verdana" w:hAnsi="Verdana"/>
                <w:caps/>
                <w:sz w:val="18"/>
                <w:szCs w:val="18"/>
              </w:rPr>
            </w:pPr>
            <w:r w:rsidRPr="00B90EF3">
              <w:rPr>
                <w:rFonts w:ascii="Verdana" w:hAnsi="Verdana" w:cs="Verdana"/>
                <w:sz w:val="18"/>
                <w:szCs w:val="18"/>
                <w:lang w:val="en-US" w:eastAsia="bg-BG"/>
              </w:rPr>
              <w:t>environment</w:t>
            </w:r>
          </w:p>
          <w:p w14:paraId="4DD01F95" w14:textId="77777777" w:rsidR="0031466B" w:rsidRPr="00B90EF3" w:rsidRDefault="0031466B" w:rsidP="00B90EF3">
            <w:pPr>
              <w:jc w:val="both"/>
              <w:rPr>
                <w:rFonts w:ascii="Verdana" w:hAnsi="Verdana"/>
                <w:caps/>
                <w:sz w:val="18"/>
                <w:szCs w:val="18"/>
              </w:rPr>
            </w:pPr>
          </w:p>
          <w:p w14:paraId="44586BF3" w14:textId="77777777" w:rsidR="0031466B" w:rsidRPr="00B90EF3" w:rsidRDefault="0031466B" w:rsidP="00B90EF3">
            <w:pPr>
              <w:jc w:val="both"/>
              <w:rPr>
                <w:rFonts w:ascii="Verdana" w:hAnsi="Verdana"/>
                <w:caps/>
                <w:sz w:val="18"/>
                <w:szCs w:val="18"/>
              </w:rPr>
            </w:pPr>
          </w:p>
          <w:p w14:paraId="0F32146F" w14:textId="77777777" w:rsidR="0031466B" w:rsidRPr="00B90EF3" w:rsidRDefault="0031466B" w:rsidP="00B90EF3">
            <w:pPr>
              <w:jc w:val="both"/>
              <w:rPr>
                <w:rFonts w:ascii="Verdana" w:hAnsi="Verdana"/>
                <w:caps/>
                <w:sz w:val="18"/>
                <w:szCs w:val="18"/>
              </w:rPr>
            </w:pPr>
          </w:p>
          <w:p w14:paraId="0F46A0EC" w14:textId="77777777" w:rsidR="0031466B" w:rsidRPr="00B90EF3" w:rsidRDefault="0031466B" w:rsidP="00B90EF3">
            <w:pPr>
              <w:jc w:val="both"/>
              <w:rPr>
                <w:rFonts w:ascii="Verdana" w:hAnsi="Verdana"/>
                <w:caps/>
                <w:sz w:val="18"/>
                <w:szCs w:val="18"/>
              </w:rPr>
            </w:pPr>
          </w:p>
          <w:p w14:paraId="239832DC" w14:textId="77777777" w:rsidR="0031466B" w:rsidRPr="00B90EF3" w:rsidRDefault="0031466B" w:rsidP="00B90EF3">
            <w:pPr>
              <w:jc w:val="both"/>
              <w:rPr>
                <w:rFonts w:ascii="Verdana" w:hAnsi="Verdana"/>
                <w:caps/>
                <w:sz w:val="18"/>
                <w:szCs w:val="18"/>
              </w:rPr>
            </w:pPr>
          </w:p>
          <w:p w14:paraId="20E3F372" w14:textId="77777777" w:rsidR="0031466B" w:rsidRPr="00B90EF3" w:rsidRDefault="0031466B" w:rsidP="00B90EF3">
            <w:pPr>
              <w:jc w:val="both"/>
              <w:rPr>
                <w:rFonts w:ascii="Verdana" w:hAnsi="Verdana"/>
                <w:caps/>
                <w:sz w:val="18"/>
                <w:szCs w:val="18"/>
              </w:rPr>
            </w:pPr>
          </w:p>
        </w:tc>
        <w:tc>
          <w:tcPr>
            <w:tcW w:w="1389" w:type="dxa"/>
            <w:tcBorders>
              <w:top w:val="single" w:sz="4" w:space="0" w:color="auto"/>
              <w:left w:val="single" w:sz="4" w:space="0" w:color="auto"/>
              <w:bottom w:val="single" w:sz="4" w:space="0" w:color="auto"/>
              <w:right w:val="single" w:sz="4" w:space="0" w:color="auto"/>
            </w:tcBorders>
            <w:hideMark/>
          </w:tcPr>
          <w:p w14:paraId="7BC14D0A" w14:textId="77777777" w:rsidR="00A45737" w:rsidRPr="00B90EF3" w:rsidRDefault="00A457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41B56CEC" w14:textId="77777777" w:rsidR="00A45737" w:rsidRPr="00B90EF3" w:rsidRDefault="00A457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68206FFA" w14:textId="77777777" w:rsidR="00A45737" w:rsidRPr="00B90EF3" w:rsidRDefault="00A457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4EF3B7E7" w14:textId="3F74A648" w:rsidR="0031466B" w:rsidRPr="00B90EF3" w:rsidRDefault="00A45737"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335C6557" w14:textId="77777777" w:rsidR="00D97899" w:rsidRPr="00B90EF3" w:rsidRDefault="00D9789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-air</w:t>
            </w:r>
          </w:p>
          <w:p w14:paraId="7AA87EDD" w14:textId="77777777" w:rsidR="00D97899" w:rsidRPr="00B90EF3" w:rsidRDefault="00D9789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temperature;</w:t>
            </w:r>
          </w:p>
          <w:p w14:paraId="2D17D055" w14:textId="77777777" w:rsidR="00D97899" w:rsidRPr="00B90EF3" w:rsidRDefault="00D9789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-relative air</w:t>
            </w:r>
          </w:p>
          <w:p w14:paraId="05A02406" w14:textId="77777777" w:rsidR="00D97899" w:rsidRPr="00B90EF3" w:rsidRDefault="00D9789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humidity;</w:t>
            </w:r>
          </w:p>
          <w:p w14:paraId="780BE6E1" w14:textId="6B92B72B" w:rsidR="0031466B" w:rsidRPr="00B90EF3" w:rsidRDefault="00D97899" w:rsidP="00B90EF3">
            <w:pPr>
              <w:jc w:val="both"/>
              <w:rPr>
                <w:rFonts w:ascii="Verdana" w:hAnsi="Verdana"/>
                <w:spacing w:val="-6"/>
                <w:sz w:val="18"/>
                <w:szCs w:val="18"/>
              </w:rPr>
            </w:pPr>
            <w:r w:rsidRPr="00B90EF3">
              <w:rPr>
                <w:rFonts w:ascii="Verdana" w:hAnsi="Verdana" w:cs="Verdana"/>
                <w:sz w:val="18"/>
                <w:szCs w:val="18"/>
                <w:lang w:val="en-US" w:eastAsia="bg-BG"/>
              </w:rPr>
              <w:t>-airflow speed</w:t>
            </w:r>
          </w:p>
        </w:tc>
        <w:tc>
          <w:tcPr>
            <w:tcW w:w="1671" w:type="dxa"/>
            <w:tcBorders>
              <w:top w:val="single" w:sz="4" w:space="0" w:color="auto"/>
              <w:left w:val="single" w:sz="4" w:space="0" w:color="auto"/>
              <w:bottom w:val="single" w:sz="4" w:space="0" w:color="auto"/>
              <w:right w:val="single" w:sz="4" w:space="0" w:color="auto"/>
            </w:tcBorders>
          </w:tcPr>
          <w:p w14:paraId="2BF74E0A" w14:textId="60279044" w:rsidR="000347B9" w:rsidRPr="00B90EF3" w:rsidRDefault="0031466B" w:rsidP="00B90EF3">
            <w:pPr>
              <w:tabs>
                <w:tab w:val="left" w:pos="720"/>
                <w:tab w:val="center" w:pos="4320"/>
                <w:tab w:val="right" w:pos="8640"/>
              </w:tabs>
              <w:jc w:val="both"/>
              <w:rPr>
                <w:rFonts w:ascii="Verdana" w:hAnsi="Verdana"/>
                <w:sz w:val="18"/>
                <w:szCs w:val="18"/>
              </w:rPr>
            </w:pPr>
            <w:r w:rsidRPr="00B90EF3">
              <w:rPr>
                <w:rFonts w:ascii="Verdana" w:hAnsi="Verdana"/>
                <w:sz w:val="18"/>
                <w:szCs w:val="18"/>
                <w:lang w:val="be-BY"/>
              </w:rPr>
              <w:t>БДС 16686</w:t>
            </w:r>
            <w:r w:rsidR="000347B9" w:rsidRPr="00B90EF3">
              <w:rPr>
                <w:rFonts w:ascii="Verdana" w:hAnsi="Verdana" w:cs="Verdana"/>
                <w:sz w:val="18"/>
                <w:szCs w:val="18"/>
                <w:lang w:val="en-US" w:eastAsia="bg-BG"/>
              </w:rPr>
              <w:t>;</w:t>
            </w:r>
          </w:p>
          <w:p w14:paraId="49799D30" w14:textId="77777777" w:rsidR="000347B9" w:rsidRPr="00B90EF3" w:rsidRDefault="000347B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w:t>
            </w:r>
          </w:p>
          <w:p w14:paraId="7290AD62" w14:textId="1B4B13E8" w:rsidR="000347B9" w:rsidRPr="00B90EF3" w:rsidRDefault="000347B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xml:space="preserve">RD-07-3 (SG </w:t>
            </w:r>
            <w:r w:rsidRPr="00B90EF3">
              <w:rPr>
                <w:rFonts w:ascii="Verdana" w:hAnsi="Verdana" w:cs="Verdana"/>
                <w:sz w:val="18"/>
                <w:szCs w:val="18"/>
                <w:lang w:eastAsia="bg-BG"/>
              </w:rPr>
              <w:t xml:space="preserve">№ </w:t>
            </w:r>
            <w:proofErr w:type="spellStart"/>
            <w:r w:rsidRPr="00B90EF3">
              <w:rPr>
                <w:rFonts w:ascii="Verdana" w:hAnsi="Verdana" w:cs="Verdana"/>
                <w:sz w:val="18"/>
                <w:szCs w:val="18"/>
                <w:lang w:val="en-US" w:eastAsia="bg-BG"/>
              </w:rPr>
              <w:t>бЗ</w:t>
            </w:r>
            <w:proofErr w:type="spellEnd"/>
            <w:r w:rsidRPr="00B90EF3">
              <w:rPr>
                <w:rFonts w:ascii="Verdana" w:hAnsi="Verdana" w:cs="Verdana"/>
                <w:sz w:val="18"/>
                <w:szCs w:val="18"/>
                <w:lang w:val="en-US" w:eastAsia="bg-BG"/>
              </w:rPr>
              <w:t>/2014);</w:t>
            </w:r>
          </w:p>
          <w:p w14:paraId="2D03337D" w14:textId="77777777" w:rsidR="000347B9" w:rsidRPr="00B90EF3" w:rsidRDefault="000347B9" w:rsidP="00B90EF3">
            <w:pPr>
              <w:autoSpaceDE w:val="0"/>
              <w:autoSpaceDN w:val="0"/>
              <w:adjustRightInd w:val="0"/>
              <w:jc w:val="both"/>
              <w:rPr>
                <w:rFonts w:ascii="Verdana" w:hAnsi="Verdana" w:cs="Verdana"/>
                <w:sz w:val="18"/>
                <w:szCs w:val="18"/>
                <w:lang w:val="en-US" w:eastAsia="bg-BG"/>
              </w:rPr>
            </w:pPr>
          </w:p>
          <w:p w14:paraId="063E35B3" w14:textId="75DD4DAD" w:rsidR="0031466B" w:rsidRPr="00B90EF3" w:rsidRDefault="0031466B" w:rsidP="00B90EF3">
            <w:pPr>
              <w:autoSpaceDE w:val="0"/>
              <w:autoSpaceDN w:val="0"/>
              <w:adjustRightInd w:val="0"/>
              <w:jc w:val="both"/>
              <w:rPr>
                <w:rFonts w:ascii="Verdana" w:hAnsi="Verdana" w:cs="Verdana"/>
                <w:sz w:val="18"/>
                <w:szCs w:val="18"/>
                <w:lang w:val="en-US" w:eastAsia="bg-BG"/>
              </w:rPr>
            </w:pPr>
            <w:r w:rsidRPr="00B90EF3">
              <w:rPr>
                <w:rFonts w:ascii="Verdana" w:hAnsi="Verdana"/>
                <w:sz w:val="18"/>
                <w:szCs w:val="18"/>
              </w:rPr>
              <w:t>РПК №</w:t>
            </w:r>
            <w:r w:rsidR="00E85CAC" w:rsidRPr="00B90EF3">
              <w:rPr>
                <w:rFonts w:ascii="Verdana" w:hAnsi="Verdana"/>
                <w:sz w:val="18"/>
                <w:szCs w:val="18"/>
              </w:rPr>
              <w:t xml:space="preserve"> </w:t>
            </w:r>
            <w:r w:rsidRPr="00B90EF3">
              <w:rPr>
                <w:rFonts w:ascii="Verdana" w:hAnsi="Verdana"/>
                <w:sz w:val="18"/>
                <w:szCs w:val="18"/>
              </w:rPr>
              <w:t>7.1.7</w:t>
            </w:r>
          </w:p>
        </w:tc>
        <w:tc>
          <w:tcPr>
            <w:tcW w:w="2298" w:type="dxa"/>
            <w:tcBorders>
              <w:top w:val="single" w:sz="4" w:space="0" w:color="auto"/>
              <w:left w:val="single" w:sz="4" w:space="0" w:color="auto"/>
              <w:bottom w:val="single" w:sz="4" w:space="0" w:color="auto"/>
              <w:right w:val="single" w:sz="4" w:space="0" w:color="auto"/>
            </w:tcBorders>
            <w:hideMark/>
          </w:tcPr>
          <w:p w14:paraId="61D6EF0C"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9</w:t>
            </w:r>
          </w:p>
          <w:p w14:paraId="0D9D8B1C"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46/94);</w:t>
            </w:r>
          </w:p>
          <w:p w14:paraId="6FEE6C4A"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24</w:t>
            </w:r>
          </w:p>
          <w:p w14:paraId="28BD38C9"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95/2003);</w:t>
            </w:r>
          </w:p>
          <w:p w14:paraId="7E38520E"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w:t>
            </w:r>
          </w:p>
          <w:p w14:paraId="51B0D786"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15/2007);</w:t>
            </w:r>
          </w:p>
          <w:p w14:paraId="08491403"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w:t>
            </w:r>
          </w:p>
          <w:p w14:paraId="769172E1"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No15/2007);</w:t>
            </w:r>
          </w:p>
          <w:p w14:paraId="44F11FFE"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RD-</w:t>
            </w:r>
          </w:p>
          <w:p w14:paraId="71652FA8"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07-3 (SG No</w:t>
            </w:r>
          </w:p>
          <w:p w14:paraId="51E23ECF"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proofErr w:type="spellStart"/>
            <w:r w:rsidRPr="00B90EF3">
              <w:rPr>
                <w:rFonts w:ascii="Verdana" w:hAnsi="Verdana" w:cs="Verdana"/>
                <w:sz w:val="18"/>
                <w:szCs w:val="18"/>
                <w:lang w:val="en-US" w:eastAsia="bg-BG"/>
              </w:rPr>
              <w:t>бЗ</w:t>
            </w:r>
            <w:proofErr w:type="spellEnd"/>
            <w:r w:rsidRPr="00B90EF3">
              <w:rPr>
                <w:rFonts w:ascii="Verdana" w:hAnsi="Verdana" w:cs="Verdana"/>
                <w:sz w:val="18"/>
                <w:szCs w:val="18"/>
                <w:lang w:val="en-US" w:eastAsia="bg-BG"/>
              </w:rPr>
              <w:t>/2014);</w:t>
            </w:r>
          </w:p>
          <w:p w14:paraId="25F00A6E" w14:textId="780FB5FC" w:rsidR="0031466B" w:rsidRPr="00B90EF3" w:rsidRDefault="00E85CAC" w:rsidP="00B90EF3">
            <w:pPr>
              <w:spacing w:line="269" w:lineRule="auto"/>
              <w:ind w:left="-57" w:right="-113"/>
              <w:jc w:val="both"/>
              <w:rPr>
                <w:rFonts w:ascii="Verdana" w:hAnsi="Verdana" w:cs="Verdana"/>
                <w:sz w:val="18"/>
                <w:szCs w:val="18"/>
                <w:lang w:val="en-US" w:eastAsia="bg-BG"/>
              </w:rPr>
            </w:pPr>
            <w:r w:rsidRPr="00B90EF3">
              <w:rPr>
                <w:rFonts w:ascii="Verdana" w:hAnsi="Verdana" w:cs="Verdana"/>
                <w:sz w:val="18"/>
                <w:szCs w:val="18"/>
                <w:lang w:eastAsia="bg-BG"/>
              </w:rPr>
              <w:t>БДС</w:t>
            </w:r>
            <w:r w:rsidRPr="00B90EF3">
              <w:rPr>
                <w:rFonts w:ascii="Verdana" w:hAnsi="Verdana" w:cs="Verdana"/>
                <w:sz w:val="18"/>
                <w:szCs w:val="18"/>
                <w:lang w:val="en-US" w:eastAsia="bg-BG"/>
              </w:rPr>
              <w:t xml:space="preserve"> 14776;</w:t>
            </w:r>
          </w:p>
          <w:p w14:paraId="70D56CE9" w14:textId="77777777" w:rsidR="00E85CAC" w:rsidRPr="00B90EF3" w:rsidRDefault="00E85CA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ТS</w:t>
            </w:r>
          </w:p>
          <w:p w14:paraId="3B69FAC6" w14:textId="1743FA8F" w:rsidR="00E85CAC" w:rsidRPr="00B90EF3" w:rsidRDefault="00E85CAC" w:rsidP="00B90EF3">
            <w:pPr>
              <w:spacing w:line="269" w:lineRule="auto"/>
              <w:ind w:left="-57" w:right="-113"/>
              <w:jc w:val="both"/>
              <w:rPr>
                <w:rFonts w:ascii="Verdana" w:hAnsi="Verdana"/>
                <w:spacing w:val="-4"/>
                <w:sz w:val="18"/>
                <w:szCs w:val="18"/>
              </w:rPr>
            </w:pPr>
          </w:p>
        </w:tc>
      </w:tr>
      <w:tr w:rsidR="002E737F" w:rsidRPr="00423AC6" w14:paraId="2F04D7BD" w14:textId="77777777" w:rsidTr="00C20A49">
        <w:trPr>
          <w:trHeight w:val="1020"/>
        </w:trPr>
        <w:tc>
          <w:tcPr>
            <w:tcW w:w="534" w:type="dxa"/>
            <w:tcBorders>
              <w:top w:val="single" w:sz="4" w:space="0" w:color="auto"/>
              <w:left w:val="single" w:sz="4" w:space="0" w:color="auto"/>
              <w:bottom w:val="single" w:sz="4" w:space="0" w:color="auto"/>
              <w:right w:val="single" w:sz="4" w:space="0" w:color="auto"/>
            </w:tcBorders>
            <w:vAlign w:val="center"/>
            <w:hideMark/>
          </w:tcPr>
          <w:p w14:paraId="31FCBF6E" w14:textId="77777777" w:rsidR="002E737F" w:rsidRPr="00B90EF3" w:rsidRDefault="002E737F" w:rsidP="00C20A49">
            <w:pPr>
              <w:ind w:left="-57" w:right="-57"/>
              <w:jc w:val="center"/>
              <w:rPr>
                <w:rFonts w:ascii="Verdana" w:hAnsi="Verdana"/>
                <w:sz w:val="18"/>
                <w:szCs w:val="18"/>
              </w:rPr>
            </w:pPr>
            <w:r w:rsidRPr="00B90EF3">
              <w:rPr>
                <w:rFonts w:ascii="Verdana" w:hAnsi="Verdana"/>
                <w:sz w:val="18"/>
                <w:szCs w:val="18"/>
              </w:rPr>
              <w:t>5.</w:t>
            </w:r>
          </w:p>
        </w:tc>
        <w:tc>
          <w:tcPr>
            <w:tcW w:w="1729" w:type="dxa"/>
            <w:tcBorders>
              <w:top w:val="single" w:sz="4" w:space="0" w:color="auto"/>
              <w:left w:val="single" w:sz="4" w:space="0" w:color="auto"/>
              <w:bottom w:val="single" w:sz="4" w:space="0" w:color="auto"/>
              <w:right w:val="single" w:sz="4" w:space="0" w:color="auto"/>
            </w:tcBorders>
          </w:tcPr>
          <w:p w14:paraId="01D59037" w14:textId="77777777" w:rsidR="00A62888" w:rsidRPr="00B90EF3" w:rsidRDefault="00A62888"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Artificial</w:t>
            </w:r>
          </w:p>
          <w:p w14:paraId="790A4B58" w14:textId="77777777" w:rsidR="00A62888" w:rsidRPr="00B90EF3" w:rsidRDefault="00A62888"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lighting in work</w:t>
            </w:r>
          </w:p>
          <w:p w14:paraId="1AF9661C" w14:textId="77777777" w:rsidR="00A62888" w:rsidRPr="00B90EF3" w:rsidRDefault="00A62888"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places and</w:t>
            </w:r>
          </w:p>
          <w:p w14:paraId="6CCF0361" w14:textId="77777777" w:rsidR="00A62888" w:rsidRPr="00B90EF3" w:rsidRDefault="00A62888"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residential</w:t>
            </w:r>
          </w:p>
          <w:p w14:paraId="199C69E5" w14:textId="0AD04541" w:rsidR="002E737F" w:rsidRPr="00B90EF3" w:rsidRDefault="00A62888" w:rsidP="00B90EF3">
            <w:pPr>
              <w:jc w:val="both"/>
              <w:rPr>
                <w:rFonts w:ascii="Verdana" w:hAnsi="Verdana"/>
                <w:caps/>
                <w:sz w:val="18"/>
                <w:szCs w:val="18"/>
              </w:rPr>
            </w:pPr>
            <w:r w:rsidRPr="00B90EF3">
              <w:rPr>
                <w:rFonts w:ascii="Verdana" w:hAnsi="Verdana" w:cs="Verdana"/>
                <w:sz w:val="18"/>
                <w:szCs w:val="18"/>
                <w:lang w:val="en-US" w:eastAsia="bg-BG"/>
              </w:rPr>
              <w:t>environment</w:t>
            </w:r>
            <w:r w:rsidRPr="00B90EF3">
              <w:rPr>
                <w:rFonts w:ascii="Verdana" w:hAnsi="Verdana"/>
                <w:caps/>
                <w:sz w:val="18"/>
                <w:szCs w:val="18"/>
              </w:rPr>
              <w:t xml:space="preserve"> </w:t>
            </w:r>
          </w:p>
          <w:p w14:paraId="209739EE" w14:textId="77777777" w:rsidR="002E737F" w:rsidRPr="00B90EF3" w:rsidRDefault="002E737F" w:rsidP="00B90EF3">
            <w:pPr>
              <w:jc w:val="both"/>
              <w:rPr>
                <w:rFonts w:ascii="Verdana" w:hAnsi="Verdana"/>
                <w:caps/>
                <w:sz w:val="18"/>
                <w:szCs w:val="18"/>
              </w:rPr>
            </w:pPr>
          </w:p>
          <w:p w14:paraId="64961ABA" w14:textId="77777777" w:rsidR="002E737F" w:rsidRPr="00B90EF3" w:rsidRDefault="002E737F" w:rsidP="00B90EF3">
            <w:pPr>
              <w:jc w:val="both"/>
              <w:rPr>
                <w:rFonts w:ascii="Verdana" w:hAnsi="Verdana"/>
                <w:caps/>
                <w:sz w:val="18"/>
                <w:szCs w:val="18"/>
              </w:rPr>
            </w:pPr>
          </w:p>
          <w:p w14:paraId="6D8C4568" w14:textId="77777777" w:rsidR="002E737F" w:rsidRPr="00B90EF3" w:rsidRDefault="002E737F" w:rsidP="00B90EF3">
            <w:pPr>
              <w:jc w:val="both"/>
              <w:rPr>
                <w:rFonts w:ascii="Verdana" w:hAnsi="Verdana"/>
                <w:caps/>
                <w:sz w:val="18"/>
                <w:szCs w:val="18"/>
              </w:rPr>
            </w:pPr>
          </w:p>
          <w:p w14:paraId="394F9FF1" w14:textId="77777777" w:rsidR="002E737F" w:rsidRPr="00B90EF3" w:rsidRDefault="002E737F" w:rsidP="00B90EF3">
            <w:pPr>
              <w:jc w:val="both"/>
              <w:rPr>
                <w:rFonts w:ascii="Verdana" w:hAnsi="Verdana"/>
                <w:caps/>
                <w:sz w:val="18"/>
                <w:szCs w:val="18"/>
              </w:rPr>
            </w:pPr>
          </w:p>
          <w:p w14:paraId="3EB7AF73" w14:textId="77777777" w:rsidR="002E737F" w:rsidRPr="00B90EF3" w:rsidRDefault="002E737F" w:rsidP="00B90EF3">
            <w:pPr>
              <w:jc w:val="both"/>
              <w:rPr>
                <w:rFonts w:ascii="Verdana" w:hAnsi="Verdana"/>
                <w:caps/>
                <w:sz w:val="18"/>
                <w:szCs w:val="18"/>
              </w:rPr>
            </w:pPr>
          </w:p>
          <w:p w14:paraId="27D2B2E2" w14:textId="77777777" w:rsidR="002E737F" w:rsidRPr="00B90EF3" w:rsidRDefault="002E737F" w:rsidP="00B90EF3">
            <w:pPr>
              <w:jc w:val="both"/>
              <w:rPr>
                <w:rFonts w:ascii="Verdana" w:hAnsi="Verdana"/>
                <w:caps/>
                <w:sz w:val="18"/>
                <w:szCs w:val="18"/>
              </w:rPr>
            </w:pPr>
          </w:p>
        </w:tc>
        <w:tc>
          <w:tcPr>
            <w:tcW w:w="1389" w:type="dxa"/>
            <w:tcBorders>
              <w:top w:val="single" w:sz="4" w:space="0" w:color="auto"/>
              <w:left w:val="single" w:sz="4" w:space="0" w:color="auto"/>
              <w:bottom w:val="single" w:sz="4" w:space="0" w:color="auto"/>
              <w:right w:val="single" w:sz="4" w:space="0" w:color="auto"/>
            </w:tcBorders>
          </w:tcPr>
          <w:p w14:paraId="3564F16D"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7C8EB58A"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09D77243"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5716E277" w14:textId="29472306" w:rsidR="002E737F" w:rsidRPr="00B90EF3" w:rsidRDefault="002E737F"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6753E575" w14:textId="4A44F123" w:rsidR="002E737F" w:rsidRPr="00B90EF3" w:rsidRDefault="00F25F30" w:rsidP="00B90EF3">
            <w:pPr>
              <w:jc w:val="both"/>
              <w:rPr>
                <w:rFonts w:ascii="Verdana" w:hAnsi="Verdana"/>
                <w:spacing w:val="-6"/>
                <w:sz w:val="18"/>
                <w:szCs w:val="18"/>
              </w:rPr>
            </w:pPr>
            <w:r w:rsidRPr="00B90EF3">
              <w:rPr>
                <w:rFonts w:ascii="Verdana" w:hAnsi="Verdana" w:cs="Verdana"/>
                <w:sz w:val="18"/>
                <w:szCs w:val="18"/>
                <w:lang w:val="en-US" w:eastAsia="bg-BG"/>
              </w:rPr>
              <w:t>lighting</w:t>
            </w:r>
          </w:p>
        </w:tc>
        <w:tc>
          <w:tcPr>
            <w:tcW w:w="1671" w:type="dxa"/>
            <w:tcBorders>
              <w:top w:val="single" w:sz="4" w:space="0" w:color="auto"/>
              <w:left w:val="single" w:sz="4" w:space="0" w:color="auto"/>
              <w:bottom w:val="single" w:sz="4" w:space="0" w:color="auto"/>
              <w:right w:val="single" w:sz="4" w:space="0" w:color="auto"/>
            </w:tcBorders>
          </w:tcPr>
          <w:p w14:paraId="2DD22198"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Methodical</w:t>
            </w:r>
          </w:p>
          <w:p w14:paraId="715F8F12"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instructions for</w:t>
            </w:r>
          </w:p>
          <w:p w14:paraId="7A0090FC"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measurement</w:t>
            </w:r>
          </w:p>
          <w:p w14:paraId="02C6FFAC"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and evaluation</w:t>
            </w:r>
          </w:p>
          <w:p w14:paraId="274B2128"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of artificial</w:t>
            </w:r>
          </w:p>
          <w:p w14:paraId="0843D3CE"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lighting in</w:t>
            </w:r>
          </w:p>
          <w:p w14:paraId="2D2128E7"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buildings 40-</w:t>
            </w:r>
          </w:p>
          <w:p w14:paraId="6C2B000E"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85, is.</w:t>
            </w:r>
          </w:p>
          <w:p w14:paraId="48AE06A2"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w:t>
            </w:r>
            <w:proofErr w:type="spellStart"/>
            <w:r w:rsidRPr="00B90EF3">
              <w:rPr>
                <w:rFonts w:ascii="Verdana" w:hAnsi="Verdana" w:cs="Verdana"/>
                <w:sz w:val="18"/>
                <w:szCs w:val="18"/>
                <w:lang w:val="en-US" w:eastAsia="bg-BG"/>
              </w:rPr>
              <w:t>Standartizatio</w:t>
            </w:r>
            <w:proofErr w:type="spellEnd"/>
          </w:p>
          <w:p w14:paraId="57413DE8" w14:textId="77777777" w:rsidR="00F25F30" w:rsidRPr="00B90EF3" w:rsidRDefault="00F25F3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n"/85;</w:t>
            </w:r>
          </w:p>
          <w:p w14:paraId="4802E6F5" w14:textId="4512C47F" w:rsidR="002E737F" w:rsidRPr="00B90EF3" w:rsidRDefault="002E737F" w:rsidP="00B90EF3">
            <w:pPr>
              <w:jc w:val="both"/>
              <w:rPr>
                <w:rFonts w:ascii="Verdana" w:hAnsi="Verdana"/>
                <w:sz w:val="18"/>
                <w:szCs w:val="18"/>
              </w:rPr>
            </w:pPr>
            <w:r w:rsidRPr="00B90EF3">
              <w:rPr>
                <w:rFonts w:ascii="Verdana" w:hAnsi="Verdana"/>
                <w:sz w:val="18"/>
                <w:szCs w:val="18"/>
              </w:rPr>
              <w:t>РПК №7.1.6</w:t>
            </w:r>
          </w:p>
        </w:tc>
        <w:tc>
          <w:tcPr>
            <w:tcW w:w="2298" w:type="dxa"/>
            <w:tcBorders>
              <w:top w:val="single" w:sz="4" w:space="0" w:color="auto"/>
              <w:left w:val="single" w:sz="4" w:space="0" w:color="auto"/>
              <w:bottom w:val="single" w:sz="4" w:space="0" w:color="auto"/>
              <w:right w:val="single" w:sz="4" w:space="0" w:color="auto"/>
            </w:tcBorders>
            <w:hideMark/>
          </w:tcPr>
          <w:p w14:paraId="2554CF95"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49</w:t>
            </w:r>
          </w:p>
          <w:p w14:paraId="41AC5AC0"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7/1976);</w:t>
            </w:r>
          </w:p>
          <w:p w14:paraId="0C224681"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9</w:t>
            </w:r>
          </w:p>
          <w:p w14:paraId="19F772AC"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46/1994);</w:t>
            </w:r>
          </w:p>
          <w:p w14:paraId="44F6DF9D"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24</w:t>
            </w:r>
          </w:p>
          <w:p w14:paraId="4DED6D8A"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95/2003);</w:t>
            </w:r>
          </w:p>
          <w:p w14:paraId="2890295E"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w:t>
            </w:r>
          </w:p>
          <w:p w14:paraId="3D8FB3A5"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15/2007);</w:t>
            </w:r>
          </w:p>
          <w:p w14:paraId="4CEB9922"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3</w:t>
            </w:r>
          </w:p>
          <w:p w14:paraId="055E7F2D"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15/2007);</w:t>
            </w:r>
          </w:p>
          <w:p w14:paraId="1541A250" w14:textId="77777777" w:rsidR="002E737F" w:rsidRPr="00B90EF3" w:rsidRDefault="002E737F"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BDS EN 12464-1;</w:t>
            </w:r>
          </w:p>
          <w:p w14:paraId="18812F6B" w14:textId="11FC9D0C" w:rsidR="002E737F" w:rsidRPr="00B90EF3" w:rsidRDefault="002E737F" w:rsidP="00B90EF3">
            <w:pPr>
              <w:spacing w:line="269" w:lineRule="auto"/>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31466B" w:rsidRPr="00423AC6" w14:paraId="0700E70D" w14:textId="77777777" w:rsidTr="005D43F7">
        <w:trPr>
          <w:trHeight w:val="330"/>
        </w:trPr>
        <w:tc>
          <w:tcPr>
            <w:tcW w:w="534" w:type="dxa"/>
            <w:tcBorders>
              <w:top w:val="single" w:sz="4" w:space="0" w:color="auto"/>
              <w:left w:val="single" w:sz="4" w:space="0" w:color="auto"/>
              <w:bottom w:val="single" w:sz="4" w:space="0" w:color="auto"/>
              <w:right w:val="single" w:sz="4" w:space="0" w:color="auto"/>
            </w:tcBorders>
            <w:vAlign w:val="center"/>
            <w:hideMark/>
          </w:tcPr>
          <w:p w14:paraId="67D54C84"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6.</w:t>
            </w:r>
          </w:p>
        </w:tc>
        <w:tc>
          <w:tcPr>
            <w:tcW w:w="8959" w:type="dxa"/>
            <w:gridSpan w:val="5"/>
            <w:tcBorders>
              <w:top w:val="single" w:sz="4" w:space="0" w:color="auto"/>
              <w:left w:val="single" w:sz="4" w:space="0" w:color="auto"/>
              <w:bottom w:val="single" w:sz="4" w:space="0" w:color="auto"/>
              <w:right w:val="single" w:sz="4" w:space="0" w:color="auto"/>
            </w:tcBorders>
            <w:vAlign w:val="center"/>
            <w:hideMark/>
          </w:tcPr>
          <w:p w14:paraId="7CE56281" w14:textId="0E1642BD" w:rsidR="0031466B" w:rsidRPr="00B90EF3" w:rsidRDefault="00376DBA" w:rsidP="00B90EF3">
            <w:pPr>
              <w:ind w:left="-57" w:right="-113"/>
              <w:jc w:val="both"/>
              <w:rPr>
                <w:rFonts w:ascii="Verdana" w:hAnsi="Verdana"/>
                <w:spacing w:val="-4"/>
                <w:sz w:val="18"/>
                <w:szCs w:val="18"/>
              </w:rPr>
            </w:pPr>
            <w:r w:rsidRPr="00B90EF3">
              <w:rPr>
                <w:rFonts w:ascii="Verdana" w:hAnsi="Verdana" w:cs="Verdana"/>
                <w:sz w:val="18"/>
                <w:szCs w:val="18"/>
                <w:lang w:val="en-US" w:eastAsia="bg-BG"/>
              </w:rPr>
              <w:t>NOISE</w:t>
            </w:r>
          </w:p>
        </w:tc>
      </w:tr>
      <w:tr w:rsidR="0031466B" w:rsidRPr="00423AC6" w14:paraId="38C1F34E" w14:textId="77777777" w:rsidTr="00C20A49">
        <w:trPr>
          <w:trHeight w:val="204"/>
        </w:trPr>
        <w:tc>
          <w:tcPr>
            <w:tcW w:w="534" w:type="dxa"/>
            <w:vMerge w:val="restart"/>
            <w:tcBorders>
              <w:top w:val="single" w:sz="4" w:space="0" w:color="auto"/>
              <w:left w:val="single" w:sz="4" w:space="0" w:color="auto"/>
              <w:right w:val="single" w:sz="4" w:space="0" w:color="auto"/>
            </w:tcBorders>
            <w:vAlign w:val="center"/>
            <w:hideMark/>
          </w:tcPr>
          <w:p w14:paraId="48AC9EAF"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6.1</w:t>
            </w:r>
          </w:p>
        </w:tc>
        <w:tc>
          <w:tcPr>
            <w:tcW w:w="1729" w:type="dxa"/>
            <w:vMerge w:val="restart"/>
            <w:tcBorders>
              <w:top w:val="single" w:sz="4" w:space="0" w:color="auto"/>
              <w:left w:val="single" w:sz="4" w:space="0" w:color="auto"/>
              <w:right w:val="single" w:sz="4" w:space="0" w:color="auto"/>
            </w:tcBorders>
          </w:tcPr>
          <w:p w14:paraId="27D2778D" w14:textId="77777777" w:rsidR="000946D8" w:rsidRPr="00B90EF3" w:rsidRDefault="000946D8"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Noise in work</w:t>
            </w:r>
          </w:p>
          <w:p w14:paraId="2A14A93D" w14:textId="6FE67F71" w:rsidR="0031466B" w:rsidRPr="00B90EF3" w:rsidRDefault="000946D8" w:rsidP="00B90EF3">
            <w:pPr>
              <w:jc w:val="both"/>
              <w:rPr>
                <w:rFonts w:ascii="Verdana" w:hAnsi="Verdana"/>
                <w:caps/>
                <w:sz w:val="18"/>
                <w:szCs w:val="18"/>
              </w:rPr>
            </w:pPr>
            <w:r w:rsidRPr="00B90EF3">
              <w:rPr>
                <w:rFonts w:ascii="Verdana" w:hAnsi="Verdana" w:cs="Verdana"/>
                <w:sz w:val="18"/>
                <w:szCs w:val="18"/>
                <w:lang w:val="en-US" w:eastAsia="bg-BG"/>
              </w:rPr>
              <w:t>places</w:t>
            </w:r>
            <w:r w:rsidRPr="00B90EF3">
              <w:rPr>
                <w:rFonts w:ascii="Verdana" w:hAnsi="Verdana"/>
                <w:caps/>
                <w:sz w:val="18"/>
                <w:szCs w:val="18"/>
              </w:rPr>
              <w:t xml:space="preserve"> </w:t>
            </w:r>
          </w:p>
        </w:tc>
        <w:tc>
          <w:tcPr>
            <w:tcW w:w="1389" w:type="dxa"/>
            <w:vMerge w:val="restart"/>
            <w:tcBorders>
              <w:top w:val="single" w:sz="4" w:space="0" w:color="auto"/>
              <w:left w:val="single" w:sz="4" w:space="0" w:color="auto"/>
              <w:right w:val="single" w:sz="4" w:space="0" w:color="auto"/>
            </w:tcBorders>
          </w:tcPr>
          <w:p w14:paraId="1245D189" w14:textId="77777777" w:rsidR="0028117B" w:rsidRPr="00B90EF3" w:rsidRDefault="0028117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1B843C1B" w14:textId="77777777" w:rsidR="0028117B" w:rsidRPr="00B90EF3" w:rsidRDefault="0028117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3B02884A" w14:textId="77777777" w:rsidR="0028117B" w:rsidRPr="00B90EF3" w:rsidRDefault="0028117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6B50E074" w14:textId="6B33465D" w:rsidR="0031466B" w:rsidRPr="00B90EF3" w:rsidRDefault="0028117B"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dashed" w:sz="4" w:space="0" w:color="auto"/>
              <w:right w:val="single" w:sz="4" w:space="0" w:color="auto"/>
            </w:tcBorders>
            <w:hideMark/>
          </w:tcPr>
          <w:p w14:paraId="18BFA1E7" w14:textId="77777777" w:rsidR="0031466B" w:rsidRPr="00B90EF3" w:rsidRDefault="0031466B" w:rsidP="00B90EF3">
            <w:pPr>
              <w:jc w:val="both"/>
              <w:rPr>
                <w:rFonts w:ascii="Verdana" w:hAnsi="Verdana"/>
                <w:spacing w:val="-6"/>
                <w:sz w:val="18"/>
                <w:szCs w:val="18"/>
              </w:rPr>
            </w:pPr>
          </w:p>
        </w:tc>
        <w:tc>
          <w:tcPr>
            <w:tcW w:w="1671" w:type="dxa"/>
            <w:tcBorders>
              <w:top w:val="single" w:sz="4" w:space="0" w:color="auto"/>
              <w:left w:val="single" w:sz="4" w:space="0" w:color="auto"/>
              <w:bottom w:val="dashed" w:sz="4" w:space="0" w:color="auto"/>
              <w:right w:val="single" w:sz="4" w:space="0" w:color="auto"/>
            </w:tcBorders>
          </w:tcPr>
          <w:p w14:paraId="0AB2D3CB" w14:textId="77777777" w:rsidR="0031466B" w:rsidRPr="00B90EF3" w:rsidRDefault="0031466B" w:rsidP="00B90EF3">
            <w:pPr>
              <w:jc w:val="both"/>
              <w:rPr>
                <w:rFonts w:ascii="Verdana" w:hAnsi="Verdana"/>
                <w:sz w:val="18"/>
                <w:szCs w:val="18"/>
              </w:rPr>
            </w:pPr>
            <w:r w:rsidRPr="00B90EF3">
              <w:rPr>
                <w:rFonts w:ascii="Verdana" w:hAnsi="Verdana"/>
                <w:sz w:val="18"/>
                <w:szCs w:val="18"/>
              </w:rPr>
              <w:t xml:space="preserve">РПК </w:t>
            </w:r>
            <w:r w:rsidRPr="00B90EF3">
              <w:rPr>
                <w:rFonts w:ascii="Verdana" w:hAnsi="Verdana"/>
                <w:sz w:val="18"/>
                <w:szCs w:val="18"/>
                <w:lang w:val="ru-RU"/>
              </w:rPr>
              <w:t>7.1.8.1</w:t>
            </w:r>
          </w:p>
        </w:tc>
        <w:tc>
          <w:tcPr>
            <w:tcW w:w="2298" w:type="dxa"/>
            <w:tcBorders>
              <w:top w:val="single" w:sz="4" w:space="0" w:color="auto"/>
              <w:left w:val="single" w:sz="4" w:space="0" w:color="auto"/>
              <w:bottom w:val="dashed" w:sz="4" w:space="0" w:color="auto"/>
              <w:right w:val="single" w:sz="4" w:space="0" w:color="auto"/>
            </w:tcBorders>
            <w:hideMark/>
          </w:tcPr>
          <w:p w14:paraId="0973C10E" w14:textId="0AC7DFAB" w:rsidR="0031466B" w:rsidRPr="00B90EF3" w:rsidRDefault="00771365" w:rsidP="00B90EF3">
            <w:pPr>
              <w:spacing w:line="274" w:lineRule="auto"/>
              <w:ind w:left="-57" w:right="-113"/>
              <w:jc w:val="both"/>
              <w:rPr>
                <w:rFonts w:ascii="Verdana" w:hAnsi="Verdana"/>
                <w:spacing w:val="-4"/>
                <w:sz w:val="18"/>
                <w:szCs w:val="18"/>
                <w:lang w:val="en-US" w:eastAsia="x-none"/>
              </w:rPr>
            </w:pPr>
            <w:r w:rsidRPr="00B90EF3">
              <w:rPr>
                <w:rFonts w:ascii="Verdana" w:hAnsi="Verdana"/>
                <w:spacing w:val="-4"/>
                <w:sz w:val="18"/>
                <w:szCs w:val="18"/>
                <w:lang w:val="en-US" w:eastAsia="x-none"/>
              </w:rPr>
              <w:t xml:space="preserve">               </w:t>
            </w:r>
            <w:r w:rsidR="0031466B" w:rsidRPr="00B90EF3">
              <w:rPr>
                <w:rFonts w:ascii="Verdana" w:hAnsi="Verdana"/>
                <w:spacing w:val="-4"/>
                <w:sz w:val="18"/>
                <w:szCs w:val="18"/>
                <w:lang w:eastAsia="x-none"/>
              </w:rPr>
              <w:t>Т</w:t>
            </w:r>
            <w:r w:rsidRPr="00B90EF3">
              <w:rPr>
                <w:rFonts w:ascii="Verdana" w:hAnsi="Verdana"/>
                <w:spacing w:val="-4"/>
                <w:sz w:val="18"/>
                <w:szCs w:val="18"/>
                <w:lang w:val="en-US" w:eastAsia="x-none"/>
              </w:rPr>
              <w:t>S</w:t>
            </w:r>
          </w:p>
        </w:tc>
      </w:tr>
      <w:tr w:rsidR="0031466B" w:rsidRPr="00423AC6" w14:paraId="196021F4" w14:textId="77777777" w:rsidTr="00C20A49">
        <w:trPr>
          <w:trHeight w:val="228"/>
        </w:trPr>
        <w:tc>
          <w:tcPr>
            <w:tcW w:w="534" w:type="dxa"/>
            <w:vMerge/>
            <w:tcBorders>
              <w:top w:val="single" w:sz="4" w:space="0" w:color="auto"/>
              <w:left w:val="single" w:sz="4" w:space="0" w:color="auto"/>
              <w:right w:val="single" w:sz="4" w:space="0" w:color="auto"/>
            </w:tcBorders>
            <w:vAlign w:val="center"/>
          </w:tcPr>
          <w:p w14:paraId="039FBA2D" w14:textId="77777777" w:rsidR="0031466B" w:rsidRPr="00B90EF3" w:rsidRDefault="0031466B" w:rsidP="00C20A49">
            <w:pPr>
              <w:ind w:left="-57" w:right="-57"/>
              <w:jc w:val="center"/>
              <w:rPr>
                <w:rFonts w:ascii="Verdana" w:hAnsi="Verdana"/>
                <w:sz w:val="18"/>
                <w:szCs w:val="18"/>
              </w:rPr>
            </w:pPr>
          </w:p>
        </w:tc>
        <w:tc>
          <w:tcPr>
            <w:tcW w:w="1729" w:type="dxa"/>
            <w:vMerge/>
            <w:tcBorders>
              <w:top w:val="single" w:sz="4" w:space="0" w:color="auto"/>
              <w:left w:val="single" w:sz="4" w:space="0" w:color="auto"/>
              <w:right w:val="single" w:sz="4" w:space="0" w:color="auto"/>
            </w:tcBorders>
          </w:tcPr>
          <w:p w14:paraId="21B604BA" w14:textId="77777777" w:rsidR="0031466B" w:rsidRPr="00B90EF3" w:rsidRDefault="0031466B" w:rsidP="00B90EF3">
            <w:pPr>
              <w:tabs>
                <w:tab w:val="left" w:pos="215"/>
                <w:tab w:val="left" w:pos="1985"/>
              </w:tabs>
              <w:ind w:right="-144"/>
              <w:jc w:val="both"/>
              <w:rPr>
                <w:rFonts w:ascii="Verdana" w:hAnsi="Verdana" w:cs="Tahoma"/>
                <w:sz w:val="18"/>
                <w:szCs w:val="18"/>
              </w:rPr>
            </w:pPr>
          </w:p>
        </w:tc>
        <w:tc>
          <w:tcPr>
            <w:tcW w:w="1389" w:type="dxa"/>
            <w:vMerge/>
            <w:tcBorders>
              <w:top w:val="single" w:sz="4" w:space="0" w:color="auto"/>
              <w:left w:val="single" w:sz="4" w:space="0" w:color="auto"/>
              <w:right w:val="single" w:sz="4" w:space="0" w:color="auto"/>
            </w:tcBorders>
          </w:tcPr>
          <w:p w14:paraId="5EE005C5" w14:textId="77777777" w:rsidR="0031466B" w:rsidRPr="00B90EF3" w:rsidRDefault="0031466B" w:rsidP="00B90EF3">
            <w:pPr>
              <w:ind w:left="-57" w:right="-113"/>
              <w:jc w:val="both"/>
              <w:rPr>
                <w:rFonts w:ascii="Verdana" w:hAnsi="Verdana"/>
                <w:spacing w:val="-4"/>
                <w:sz w:val="18"/>
                <w:szCs w:val="18"/>
              </w:rPr>
            </w:pPr>
          </w:p>
        </w:tc>
        <w:tc>
          <w:tcPr>
            <w:tcW w:w="1872" w:type="dxa"/>
            <w:tcBorders>
              <w:top w:val="dashed" w:sz="4" w:space="0" w:color="auto"/>
              <w:left w:val="single" w:sz="4" w:space="0" w:color="auto"/>
              <w:bottom w:val="dashed" w:sz="4" w:space="0" w:color="auto"/>
              <w:right w:val="single" w:sz="4" w:space="0" w:color="auto"/>
            </w:tcBorders>
          </w:tcPr>
          <w:p w14:paraId="36A4D833" w14:textId="77777777"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-daily noise</w:t>
            </w:r>
          </w:p>
          <w:p w14:paraId="6D06F970" w14:textId="77777777"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exposure level;</w:t>
            </w:r>
          </w:p>
          <w:p w14:paraId="3F9C2085" w14:textId="77777777"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-average</w:t>
            </w:r>
          </w:p>
          <w:p w14:paraId="63985845" w14:textId="77777777"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weekly noise</w:t>
            </w:r>
          </w:p>
          <w:p w14:paraId="38EC2B76" w14:textId="22BEC88A"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exposure level</w:t>
            </w:r>
            <w:r w:rsidR="0007391B" w:rsidRPr="00B90EF3">
              <w:rPr>
                <w:rFonts w:ascii="Verdana" w:hAnsi="Verdana" w:cs="Verdana"/>
                <w:sz w:val="18"/>
                <w:szCs w:val="18"/>
                <w:lang w:val="en-US" w:eastAsia="bg-BG"/>
              </w:rPr>
              <w:t>;</w:t>
            </w:r>
          </w:p>
          <w:p w14:paraId="574C1965" w14:textId="77777777" w:rsidR="00876840" w:rsidRPr="00B90EF3" w:rsidRDefault="0087684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-peak sound</w:t>
            </w:r>
          </w:p>
          <w:p w14:paraId="5CE16B63" w14:textId="1D771521" w:rsidR="0031466B" w:rsidRPr="00B90EF3" w:rsidRDefault="00876840" w:rsidP="00B90EF3">
            <w:pPr>
              <w:spacing w:line="228" w:lineRule="auto"/>
              <w:jc w:val="both"/>
              <w:rPr>
                <w:rFonts w:ascii="Verdana" w:hAnsi="Verdana" w:cs="Tahoma"/>
                <w:spacing w:val="-6"/>
                <w:sz w:val="18"/>
                <w:szCs w:val="18"/>
              </w:rPr>
            </w:pPr>
            <w:r w:rsidRPr="00B90EF3">
              <w:rPr>
                <w:rFonts w:ascii="Verdana" w:hAnsi="Verdana" w:cs="Verdana"/>
                <w:sz w:val="18"/>
                <w:szCs w:val="18"/>
                <w:lang w:val="en-US" w:eastAsia="bg-BG"/>
              </w:rPr>
              <w:t>pressure level</w:t>
            </w:r>
          </w:p>
        </w:tc>
        <w:tc>
          <w:tcPr>
            <w:tcW w:w="1671" w:type="dxa"/>
            <w:tcBorders>
              <w:top w:val="dashed" w:sz="4" w:space="0" w:color="auto"/>
              <w:left w:val="single" w:sz="4" w:space="0" w:color="auto"/>
              <w:bottom w:val="dashed" w:sz="4" w:space="0" w:color="auto"/>
              <w:right w:val="single" w:sz="4" w:space="0" w:color="auto"/>
            </w:tcBorders>
          </w:tcPr>
          <w:p w14:paraId="4EE19639" w14:textId="77777777" w:rsidR="0031466B" w:rsidRPr="00B90EF3" w:rsidRDefault="0031466B" w:rsidP="00B90EF3">
            <w:pPr>
              <w:ind w:left="-57" w:right="-57"/>
              <w:jc w:val="both"/>
              <w:rPr>
                <w:rFonts w:ascii="Verdana" w:hAnsi="Verdana"/>
                <w:spacing w:val="-6"/>
                <w:sz w:val="18"/>
                <w:szCs w:val="18"/>
              </w:rPr>
            </w:pPr>
            <w:r w:rsidRPr="00B90EF3">
              <w:rPr>
                <w:rFonts w:ascii="Verdana" w:hAnsi="Verdana"/>
                <w:spacing w:val="-6"/>
                <w:sz w:val="18"/>
                <w:szCs w:val="18"/>
              </w:rPr>
              <w:t xml:space="preserve">БДС EN ISO 9612 </w:t>
            </w:r>
          </w:p>
          <w:p w14:paraId="3F4CD9B4" w14:textId="77777777" w:rsidR="0031466B" w:rsidRPr="00B90EF3" w:rsidRDefault="0031466B" w:rsidP="00B90EF3">
            <w:pPr>
              <w:ind w:left="-57" w:right="-57"/>
              <w:jc w:val="both"/>
              <w:rPr>
                <w:rFonts w:ascii="Verdana" w:hAnsi="Verdana"/>
                <w:spacing w:val="-6"/>
                <w:sz w:val="18"/>
                <w:szCs w:val="18"/>
              </w:rPr>
            </w:pPr>
            <w:r w:rsidRPr="00B90EF3">
              <w:rPr>
                <w:rFonts w:ascii="Verdana" w:hAnsi="Verdana"/>
                <w:spacing w:val="-6"/>
                <w:sz w:val="18"/>
                <w:szCs w:val="18"/>
              </w:rPr>
              <w:t>(БДС ISO 1999)</w:t>
            </w:r>
          </w:p>
          <w:p w14:paraId="0248B5CC" w14:textId="77777777" w:rsidR="0031466B" w:rsidRPr="00B90EF3" w:rsidRDefault="0031466B" w:rsidP="00B90EF3">
            <w:pPr>
              <w:jc w:val="both"/>
              <w:rPr>
                <w:rFonts w:ascii="Verdana" w:hAnsi="Verdana" w:cs="Tahoma"/>
                <w:sz w:val="18"/>
                <w:szCs w:val="18"/>
              </w:rPr>
            </w:pPr>
          </w:p>
        </w:tc>
        <w:tc>
          <w:tcPr>
            <w:tcW w:w="2298" w:type="dxa"/>
            <w:tcBorders>
              <w:top w:val="dashed" w:sz="4" w:space="0" w:color="auto"/>
              <w:left w:val="single" w:sz="4" w:space="0" w:color="auto"/>
              <w:bottom w:val="dashed" w:sz="4" w:space="0" w:color="auto"/>
              <w:right w:val="single" w:sz="4" w:space="0" w:color="auto"/>
            </w:tcBorders>
          </w:tcPr>
          <w:p w14:paraId="242A6FF9" w14:textId="77777777" w:rsidR="0007391B" w:rsidRPr="00B90EF3" w:rsidRDefault="0007391B"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6</w:t>
            </w:r>
          </w:p>
          <w:p w14:paraId="669C6874" w14:textId="77BACAD3" w:rsidR="0031466B" w:rsidRPr="00B90EF3" w:rsidRDefault="0007391B" w:rsidP="00B90EF3">
            <w:pPr>
              <w:spacing w:line="274" w:lineRule="auto"/>
              <w:ind w:left="-57" w:right="-113"/>
              <w:jc w:val="both"/>
              <w:rPr>
                <w:rFonts w:ascii="Verdana" w:hAnsi="Verdana"/>
                <w:spacing w:val="-4"/>
                <w:sz w:val="18"/>
                <w:szCs w:val="18"/>
                <w:lang w:eastAsia="x-none"/>
              </w:rPr>
            </w:pPr>
            <w:r w:rsidRPr="00B90EF3">
              <w:rPr>
                <w:rFonts w:ascii="Verdana" w:hAnsi="Verdana" w:cs="Verdana"/>
                <w:sz w:val="18"/>
                <w:szCs w:val="18"/>
                <w:lang w:val="en-US" w:eastAsia="bg-BG"/>
              </w:rPr>
              <w:t>(SG No 70/2005)</w:t>
            </w:r>
            <w:r w:rsidRPr="00B90EF3">
              <w:rPr>
                <w:rFonts w:ascii="Verdana" w:hAnsi="Verdana"/>
                <w:spacing w:val="-4"/>
                <w:sz w:val="18"/>
                <w:szCs w:val="18"/>
                <w:lang w:eastAsia="x-none"/>
              </w:rPr>
              <w:t xml:space="preserve"> </w:t>
            </w:r>
          </w:p>
        </w:tc>
      </w:tr>
      <w:tr w:rsidR="0031466B" w:rsidRPr="00423AC6" w14:paraId="47D0A1BF" w14:textId="77777777" w:rsidTr="00C20A49">
        <w:trPr>
          <w:trHeight w:val="882"/>
        </w:trPr>
        <w:tc>
          <w:tcPr>
            <w:tcW w:w="534" w:type="dxa"/>
            <w:vMerge/>
            <w:tcBorders>
              <w:left w:val="single" w:sz="4" w:space="0" w:color="auto"/>
              <w:bottom w:val="single" w:sz="4" w:space="0" w:color="auto"/>
              <w:right w:val="single" w:sz="4" w:space="0" w:color="auto"/>
            </w:tcBorders>
            <w:vAlign w:val="center"/>
          </w:tcPr>
          <w:p w14:paraId="18035221" w14:textId="77777777" w:rsidR="0031466B" w:rsidRPr="00B90EF3" w:rsidRDefault="0031466B" w:rsidP="00C20A49">
            <w:pPr>
              <w:ind w:left="-57" w:right="-57"/>
              <w:jc w:val="center"/>
              <w:rPr>
                <w:rFonts w:ascii="Verdana" w:hAnsi="Verdana"/>
                <w:sz w:val="18"/>
                <w:szCs w:val="18"/>
              </w:rPr>
            </w:pPr>
          </w:p>
        </w:tc>
        <w:tc>
          <w:tcPr>
            <w:tcW w:w="1729" w:type="dxa"/>
            <w:vMerge/>
            <w:tcBorders>
              <w:left w:val="single" w:sz="4" w:space="0" w:color="auto"/>
              <w:bottom w:val="single" w:sz="4" w:space="0" w:color="auto"/>
              <w:right w:val="single" w:sz="4" w:space="0" w:color="auto"/>
            </w:tcBorders>
          </w:tcPr>
          <w:p w14:paraId="52727036" w14:textId="77777777" w:rsidR="0031466B" w:rsidRPr="00B90EF3" w:rsidRDefault="0031466B" w:rsidP="00B90EF3">
            <w:pPr>
              <w:tabs>
                <w:tab w:val="left" w:pos="215"/>
                <w:tab w:val="left" w:pos="1985"/>
              </w:tabs>
              <w:ind w:right="-144"/>
              <w:jc w:val="both"/>
              <w:rPr>
                <w:rFonts w:ascii="Verdana" w:hAnsi="Verdana" w:cs="Tahoma"/>
                <w:sz w:val="18"/>
                <w:szCs w:val="18"/>
              </w:rPr>
            </w:pPr>
          </w:p>
        </w:tc>
        <w:tc>
          <w:tcPr>
            <w:tcW w:w="1389" w:type="dxa"/>
            <w:vMerge/>
            <w:tcBorders>
              <w:left w:val="single" w:sz="4" w:space="0" w:color="auto"/>
              <w:bottom w:val="single" w:sz="4" w:space="0" w:color="auto"/>
              <w:right w:val="single" w:sz="4" w:space="0" w:color="auto"/>
            </w:tcBorders>
          </w:tcPr>
          <w:p w14:paraId="0B47B89D" w14:textId="77777777" w:rsidR="0031466B" w:rsidRPr="00B90EF3" w:rsidRDefault="0031466B" w:rsidP="00B90EF3">
            <w:pPr>
              <w:ind w:left="-57" w:right="-113"/>
              <w:jc w:val="both"/>
              <w:rPr>
                <w:rFonts w:ascii="Verdana" w:hAnsi="Verdana"/>
                <w:spacing w:val="-4"/>
                <w:sz w:val="18"/>
                <w:szCs w:val="18"/>
              </w:rPr>
            </w:pPr>
          </w:p>
        </w:tc>
        <w:tc>
          <w:tcPr>
            <w:tcW w:w="1872" w:type="dxa"/>
            <w:tcBorders>
              <w:top w:val="dashed" w:sz="4" w:space="0" w:color="auto"/>
              <w:left w:val="single" w:sz="4" w:space="0" w:color="auto"/>
              <w:bottom w:val="single" w:sz="4" w:space="0" w:color="auto"/>
              <w:right w:val="single" w:sz="4" w:space="0" w:color="auto"/>
            </w:tcBorders>
          </w:tcPr>
          <w:p w14:paraId="60656780" w14:textId="77777777" w:rsidR="0048784E" w:rsidRPr="00B90EF3" w:rsidRDefault="0048784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equivalent</w:t>
            </w:r>
          </w:p>
          <w:p w14:paraId="2D408B18" w14:textId="77777777" w:rsidR="0048784E" w:rsidRPr="00B90EF3" w:rsidRDefault="0048784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continuous</w:t>
            </w:r>
          </w:p>
          <w:p w14:paraId="2024D949" w14:textId="77777777" w:rsidR="0048784E" w:rsidRPr="00B90EF3" w:rsidRDefault="0048784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sound pressure</w:t>
            </w:r>
          </w:p>
          <w:p w14:paraId="6D8E82F3" w14:textId="4CBFC493" w:rsidR="0031466B" w:rsidRPr="00B90EF3" w:rsidRDefault="0048784E" w:rsidP="00B90EF3">
            <w:pPr>
              <w:jc w:val="both"/>
              <w:rPr>
                <w:rFonts w:ascii="Verdana" w:hAnsi="Verdana" w:cs="Tahoma"/>
                <w:spacing w:val="-6"/>
                <w:sz w:val="18"/>
                <w:szCs w:val="18"/>
              </w:rPr>
            </w:pPr>
            <w:r w:rsidRPr="00B90EF3">
              <w:rPr>
                <w:rFonts w:ascii="Verdana" w:hAnsi="Verdana" w:cs="Verdana"/>
                <w:sz w:val="18"/>
                <w:szCs w:val="18"/>
                <w:lang w:val="en-US" w:eastAsia="bg-BG"/>
              </w:rPr>
              <w:t>level</w:t>
            </w:r>
            <w:r w:rsidRPr="00B90EF3">
              <w:rPr>
                <w:rFonts w:ascii="Verdana" w:hAnsi="Verdana" w:cs="Tahoma"/>
                <w:spacing w:val="-6"/>
                <w:sz w:val="18"/>
                <w:szCs w:val="18"/>
              </w:rPr>
              <w:t xml:space="preserve"> </w:t>
            </w:r>
          </w:p>
        </w:tc>
        <w:tc>
          <w:tcPr>
            <w:tcW w:w="1671" w:type="dxa"/>
            <w:tcBorders>
              <w:top w:val="dashed" w:sz="4" w:space="0" w:color="auto"/>
              <w:left w:val="single" w:sz="4" w:space="0" w:color="auto"/>
              <w:bottom w:val="single" w:sz="4" w:space="0" w:color="auto"/>
              <w:right w:val="single" w:sz="4" w:space="0" w:color="auto"/>
            </w:tcBorders>
          </w:tcPr>
          <w:p w14:paraId="0F42998B" w14:textId="77777777" w:rsidR="0031466B" w:rsidRPr="00B90EF3" w:rsidRDefault="0031466B" w:rsidP="00B90EF3">
            <w:pPr>
              <w:jc w:val="both"/>
              <w:rPr>
                <w:rFonts w:ascii="Verdana" w:hAnsi="Verdana" w:cs="Tahoma"/>
                <w:sz w:val="18"/>
                <w:szCs w:val="18"/>
              </w:rPr>
            </w:pPr>
            <w:r w:rsidRPr="00B90EF3">
              <w:rPr>
                <w:rFonts w:ascii="Verdana" w:hAnsi="Verdana" w:cs="Tahoma"/>
                <w:sz w:val="18"/>
                <w:szCs w:val="18"/>
              </w:rPr>
              <w:t>БДС 15471</w:t>
            </w:r>
          </w:p>
          <w:p w14:paraId="09092751" w14:textId="77777777" w:rsidR="0031466B" w:rsidRPr="00B90EF3" w:rsidRDefault="0031466B" w:rsidP="00B90EF3">
            <w:pPr>
              <w:jc w:val="both"/>
              <w:rPr>
                <w:rFonts w:ascii="Verdana" w:hAnsi="Verdana"/>
                <w:sz w:val="18"/>
                <w:szCs w:val="18"/>
              </w:rPr>
            </w:pPr>
          </w:p>
          <w:p w14:paraId="3F35FC48" w14:textId="77777777" w:rsidR="0031466B" w:rsidRPr="00B90EF3" w:rsidRDefault="0031466B" w:rsidP="00B90EF3">
            <w:pPr>
              <w:jc w:val="both"/>
              <w:rPr>
                <w:rFonts w:ascii="Verdana" w:hAnsi="Verdana" w:cs="Tahoma"/>
                <w:sz w:val="18"/>
                <w:szCs w:val="18"/>
              </w:rPr>
            </w:pPr>
          </w:p>
        </w:tc>
        <w:tc>
          <w:tcPr>
            <w:tcW w:w="2298" w:type="dxa"/>
            <w:tcBorders>
              <w:top w:val="dashed" w:sz="4" w:space="0" w:color="auto"/>
              <w:left w:val="single" w:sz="4" w:space="0" w:color="auto"/>
              <w:bottom w:val="single" w:sz="4" w:space="0" w:color="auto"/>
              <w:right w:val="single" w:sz="4" w:space="0" w:color="auto"/>
            </w:tcBorders>
          </w:tcPr>
          <w:p w14:paraId="4B9346EF" w14:textId="77777777" w:rsidR="00446B80" w:rsidRPr="00B90EF3" w:rsidRDefault="00446B8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7, art.</w:t>
            </w:r>
          </w:p>
          <w:p w14:paraId="6C151D4E" w14:textId="77777777" w:rsidR="00446B80" w:rsidRPr="00B90EF3" w:rsidRDefault="00446B8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138 (SG No</w:t>
            </w:r>
          </w:p>
          <w:p w14:paraId="01123B6A" w14:textId="77777777" w:rsidR="00446B80" w:rsidRPr="00B90EF3" w:rsidRDefault="00446B8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88/1999);</w:t>
            </w:r>
          </w:p>
          <w:p w14:paraId="337E1193" w14:textId="77777777" w:rsidR="00446B80" w:rsidRPr="00B90EF3" w:rsidRDefault="00446B80"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9</w:t>
            </w:r>
          </w:p>
          <w:p w14:paraId="5D70B4B0" w14:textId="0674F37F" w:rsidR="0031466B" w:rsidRPr="00B90EF3" w:rsidRDefault="00446B80" w:rsidP="00B90EF3">
            <w:pPr>
              <w:spacing w:line="228" w:lineRule="auto"/>
              <w:ind w:left="-57" w:right="-113"/>
              <w:jc w:val="both"/>
              <w:rPr>
                <w:rFonts w:ascii="Verdana" w:hAnsi="Verdana"/>
                <w:spacing w:val="-4"/>
                <w:sz w:val="18"/>
                <w:szCs w:val="18"/>
                <w:lang w:eastAsia="x-none"/>
              </w:rPr>
            </w:pPr>
            <w:r w:rsidRPr="00B90EF3">
              <w:rPr>
                <w:rFonts w:ascii="Verdana" w:hAnsi="Verdana" w:cs="Verdana"/>
                <w:sz w:val="18"/>
                <w:szCs w:val="18"/>
                <w:lang w:val="en-US" w:eastAsia="bg-BG"/>
              </w:rPr>
              <w:t>(SG No 46/1994)</w:t>
            </w:r>
          </w:p>
        </w:tc>
      </w:tr>
      <w:tr w:rsidR="0031466B" w:rsidRPr="00423AC6" w14:paraId="64F6F02E" w14:textId="77777777" w:rsidTr="00C20A49">
        <w:trPr>
          <w:trHeight w:val="1020"/>
        </w:trPr>
        <w:tc>
          <w:tcPr>
            <w:tcW w:w="534" w:type="dxa"/>
            <w:tcBorders>
              <w:top w:val="single" w:sz="4" w:space="0" w:color="auto"/>
              <w:left w:val="single" w:sz="4" w:space="0" w:color="auto"/>
              <w:bottom w:val="single" w:sz="4" w:space="0" w:color="auto"/>
              <w:right w:val="single" w:sz="4" w:space="0" w:color="auto"/>
            </w:tcBorders>
            <w:vAlign w:val="center"/>
            <w:hideMark/>
          </w:tcPr>
          <w:p w14:paraId="1BC879DD"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6.2</w:t>
            </w:r>
          </w:p>
        </w:tc>
        <w:tc>
          <w:tcPr>
            <w:tcW w:w="1729" w:type="dxa"/>
            <w:tcBorders>
              <w:top w:val="single" w:sz="4" w:space="0" w:color="auto"/>
              <w:left w:val="single" w:sz="4" w:space="0" w:color="auto"/>
              <w:bottom w:val="single" w:sz="4" w:space="0" w:color="auto"/>
              <w:right w:val="single" w:sz="4" w:space="0" w:color="auto"/>
            </w:tcBorders>
          </w:tcPr>
          <w:p w14:paraId="32B2EC72"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Noise in</w:t>
            </w:r>
          </w:p>
          <w:p w14:paraId="1525AE41"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territories and</w:t>
            </w:r>
          </w:p>
          <w:p w14:paraId="619AA91C"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development</w:t>
            </w:r>
          </w:p>
          <w:p w14:paraId="05568B8A"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zones in urban</w:t>
            </w:r>
          </w:p>
          <w:p w14:paraId="6433E3FA"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areas and</w:t>
            </w:r>
          </w:p>
          <w:p w14:paraId="74F7DC0A" w14:textId="35BDEC86" w:rsidR="0031466B" w:rsidRPr="00B90EF3" w:rsidRDefault="00C81F44" w:rsidP="00B90EF3">
            <w:pPr>
              <w:tabs>
                <w:tab w:val="left" w:pos="215"/>
                <w:tab w:val="left" w:pos="1985"/>
              </w:tabs>
              <w:spacing w:line="228" w:lineRule="auto"/>
              <w:ind w:right="-113"/>
              <w:jc w:val="both"/>
              <w:rPr>
                <w:rFonts w:ascii="Verdana" w:hAnsi="Verdana" w:cs="Tahoma"/>
                <w:sz w:val="18"/>
                <w:szCs w:val="18"/>
              </w:rPr>
            </w:pPr>
            <w:r w:rsidRPr="00B90EF3">
              <w:rPr>
                <w:rFonts w:ascii="Verdana" w:hAnsi="Verdana" w:cs="Verdana"/>
                <w:sz w:val="18"/>
                <w:szCs w:val="18"/>
                <w:lang w:val="en-US" w:eastAsia="bg-BG"/>
              </w:rPr>
              <w:t>outside them</w:t>
            </w:r>
          </w:p>
        </w:tc>
        <w:tc>
          <w:tcPr>
            <w:tcW w:w="1389" w:type="dxa"/>
            <w:tcBorders>
              <w:top w:val="single" w:sz="4" w:space="0" w:color="auto"/>
              <w:left w:val="single" w:sz="4" w:space="0" w:color="auto"/>
              <w:bottom w:val="single" w:sz="4" w:space="0" w:color="auto"/>
              <w:right w:val="single" w:sz="4" w:space="0" w:color="auto"/>
            </w:tcBorders>
          </w:tcPr>
          <w:p w14:paraId="316B495E"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7BEA6865"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6AB3F54E"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51B42EBC" w14:textId="14D6B30A" w:rsidR="0031466B" w:rsidRPr="00B90EF3" w:rsidRDefault="00C81F44"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hideMark/>
          </w:tcPr>
          <w:p w14:paraId="3111F147" w14:textId="77777777" w:rsidR="0000427C" w:rsidRPr="00B90EF3" w:rsidRDefault="0000427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equivalent</w:t>
            </w:r>
          </w:p>
          <w:p w14:paraId="1861FA6A" w14:textId="77777777" w:rsidR="0000427C" w:rsidRPr="00B90EF3" w:rsidRDefault="0000427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continuous</w:t>
            </w:r>
          </w:p>
          <w:p w14:paraId="01D06687" w14:textId="77777777" w:rsidR="0000427C" w:rsidRPr="00B90EF3" w:rsidRDefault="0000427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sound pressure</w:t>
            </w:r>
          </w:p>
          <w:p w14:paraId="0871C97A" w14:textId="32F9F2BE" w:rsidR="0031466B" w:rsidRPr="00B90EF3" w:rsidRDefault="0000427C" w:rsidP="00B90EF3">
            <w:pPr>
              <w:tabs>
                <w:tab w:val="left" w:pos="215"/>
                <w:tab w:val="left" w:pos="1985"/>
              </w:tabs>
              <w:jc w:val="both"/>
              <w:rPr>
                <w:rFonts w:ascii="Verdana" w:hAnsi="Verdana"/>
                <w:spacing w:val="-6"/>
                <w:sz w:val="18"/>
                <w:szCs w:val="18"/>
              </w:rPr>
            </w:pPr>
            <w:r w:rsidRPr="00B90EF3">
              <w:rPr>
                <w:rFonts w:ascii="Verdana" w:hAnsi="Verdana" w:cs="Verdana"/>
                <w:sz w:val="18"/>
                <w:szCs w:val="18"/>
                <w:lang w:val="en-US" w:eastAsia="bg-BG"/>
              </w:rPr>
              <w:t>level</w:t>
            </w:r>
          </w:p>
        </w:tc>
        <w:tc>
          <w:tcPr>
            <w:tcW w:w="1671" w:type="dxa"/>
            <w:tcBorders>
              <w:top w:val="single" w:sz="4" w:space="0" w:color="auto"/>
              <w:left w:val="single" w:sz="4" w:space="0" w:color="auto"/>
              <w:bottom w:val="single" w:sz="4" w:space="0" w:color="auto"/>
              <w:right w:val="single" w:sz="4" w:space="0" w:color="auto"/>
            </w:tcBorders>
          </w:tcPr>
          <w:p w14:paraId="104B055F" w14:textId="77777777" w:rsidR="0031466B" w:rsidRPr="00B90EF3" w:rsidRDefault="0031466B" w:rsidP="00B90EF3">
            <w:pPr>
              <w:jc w:val="both"/>
              <w:rPr>
                <w:rFonts w:ascii="Verdana" w:hAnsi="Verdana" w:cs="Tahoma"/>
                <w:sz w:val="18"/>
                <w:szCs w:val="18"/>
              </w:rPr>
            </w:pPr>
            <w:r w:rsidRPr="00B90EF3">
              <w:rPr>
                <w:rFonts w:ascii="Verdana" w:hAnsi="Verdana" w:cs="Tahoma"/>
                <w:sz w:val="18"/>
                <w:szCs w:val="18"/>
              </w:rPr>
              <w:t>БДС 15471</w:t>
            </w:r>
          </w:p>
          <w:p w14:paraId="2919BBE5" w14:textId="77777777" w:rsidR="0031466B" w:rsidRPr="00B90EF3" w:rsidRDefault="0031466B" w:rsidP="00B90EF3">
            <w:pPr>
              <w:jc w:val="both"/>
              <w:rPr>
                <w:rFonts w:ascii="Verdana" w:hAnsi="Verdana"/>
                <w:sz w:val="18"/>
                <w:szCs w:val="18"/>
              </w:rPr>
            </w:pPr>
          </w:p>
          <w:p w14:paraId="5B4A0460" w14:textId="77777777" w:rsidR="0031466B" w:rsidRPr="00B90EF3" w:rsidRDefault="0031466B" w:rsidP="00B90EF3">
            <w:pPr>
              <w:jc w:val="both"/>
              <w:rPr>
                <w:rFonts w:ascii="Verdana" w:hAnsi="Verdana"/>
                <w:sz w:val="18"/>
                <w:szCs w:val="18"/>
              </w:rPr>
            </w:pPr>
            <w:r w:rsidRPr="00B90EF3">
              <w:rPr>
                <w:rFonts w:ascii="Verdana" w:hAnsi="Verdana"/>
                <w:sz w:val="18"/>
                <w:szCs w:val="18"/>
              </w:rPr>
              <w:t xml:space="preserve">РПК </w:t>
            </w:r>
            <w:r w:rsidRPr="00B90EF3">
              <w:rPr>
                <w:rFonts w:ascii="Verdana" w:hAnsi="Verdana"/>
                <w:sz w:val="18"/>
                <w:szCs w:val="18"/>
                <w:lang w:val="ru-RU"/>
              </w:rPr>
              <w:t>7.1.8.2</w:t>
            </w:r>
          </w:p>
          <w:p w14:paraId="4196BBF4" w14:textId="77777777" w:rsidR="0031466B" w:rsidRPr="00B90EF3" w:rsidRDefault="0031466B" w:rsidP="00B90EF3">
            <w:pPr>
              <w:jc w:val="both"/>
              <w:rPr>
                <w:rFonts w:ascii="Verdana" w:hAnsi="Verdana"/>
                <w:sz w:val="18"/>
                <w:szCs w:val="18"/>
              </w:rPr>
            </w:pPr>
          </w:p>
          <w:p w14:paraId="4EB55AC1" w14:textId="77777777" w:rsidR="0031466B" w:rsidRPr="00B90EF3" w:rsidRDefault="0031466B" w:rsidP="00B90EF3">
            <w:pPr>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hideMark/>
          </w:tcPr>
          <w:p w14:paraId="080C8CCB" w14:textId="77777777" w:rsidR="00545BC9" w:rsidRPr="00B90EF3" w:rsidRDefault="00545BC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6,</w:t>
            </w:r>
          </w:p>
          <w:p w14:paraId="64820A35" w14:textId="77777777" w:rsidR="00545BC9" w:rsidRPr="00B90EF3" w:rsidRDefault="00545BC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Appendix No 2,</w:t>
            </w:r>
          </w:p>
          <w:p w14:paraId="6BCE7183" w14:textId="77777777" w:rsidR="00545BC9" w:rsidRPr="00B90EF3" w:rsidRDefault="00545BC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Table No 2</w:t>
            </w:r>
          </w:p>
          <w:p w14:paraId="69E59BC2" w14:textId="77777777" w:rsidR="00545BC9" w:rsidRPr="00B90EF3" w:rsidRDefault="00545BC9"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58/2006);</w:t>
            </w:r>
          </w:p>
          <w:p w14:paraId="445AA84A" w14:textId="28955458" w:rsidR="0031466B" w:rsidRPr="00B90EF3" w:rsidRDefault="00545BC9" w:rsidP="00B90EF3">
            <w:pPr>
              <w:tabs>
                <w:tab w:val="left" w:pos="1985"/>
              </w:tabs>
              <w:ind w:left="-57" w:right="-113"/>
              <w:jc w:val="both"/>
              <w:rPr>
                <w:rFonts w:ascii="Verdana" w:hAnsi="Verdana"/>
                <w:spacing w:val="-4"/>
                <w:sz w:val="18"/>
                <w:szCs w:val="18"/>
              </w:rPr>
            </w:pPr>
            <w:r w:rsidRPr="00B90EF3">
              <w:rPr>
                <w:rFonts w:ascii="Verdana" w:hAnsi="Verdana" w:cs="Verdana"/>
                <w:sz w:val="18"/>
                <w:szCs w:val="18"/>
                <w:lang w:val="en-US" w:eastAsia="bg-BG"/>
              </w:rPr>
              <w:t>TS</w:t>
            </w:r>
          </w:p>
        </w:tc>
      </w:tr>
      <w:tr w:rsidR="0031466B" w:rsidRPr="00423AC6" w14:paraId="5D34522B" w14:textId="77777777" w:rsidTr="00C20A49">
        <w:trPr>
          <w:trHeight w:val="1020"/>
        </w:trPr>
        <w:tc>
          <w:tcPr>
            <w:tcW w:w="534" w:type="dxa"/>
            <w:tcBorders>
              <w:top w:val="single" w:sz="4" w:space="0" w:color="auto"/>
              <w:left w:val="single" w:sz="4" w:space="0" w:color="auto"/>
              <w:bottom w:val="single" w:sz="4" w:space="0" w:color="auto"/>
              <w:right w:val="single" w:sz="4" w:space="0" w:color="auto"/>
            </w:tcBorders>
            <w:vAlign w:val="center"/>
            <w:hideMark/>
          </w:tcPr>
          <w:p w14:paraId="7068F19F"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t>6.3</w:t>
            </w:r>
          </w:p>
        </w:tc>
        <w:tc>
          <w:tcPr>
            <w:tcW w:w="1729" w:type="dxa"/>
            <w:tcBorders>
              <w:top w:val="single" w:sz="4" w:space="0" w:color="auto"/>
              <w:left w:val="single" w:sz="4" w:space="0" w:color="auto"/>
              <w:bottom w:val="single" w:sz="4" w:space="0" w:color="auto"/>
              <w:right w:val="single" w:sz="4" w:space="0" w:color="auto"/>
            </w:tcBorders>
          </w:tcPr>
          <w:p w14:paraId="6B3CCBD5" w14:textId="77777777" w:rsidR="005E53F2" w:rsidRPr="00B90EF3" w:rsidRDefault="005E53F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Noise in</w:t>
            </w:r>
          </w:p>
          <w:p w14:paraId="16648E1D" w14:textId="77777777" w:rsidR="005E53F2" w:rsidRPr="00B90EF3" w:rsidRDefault="005E53F2"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residential and</w:t>
            </w:r>
          </w:p>
          <w:p w14:paraId="75CFE82C" w14:textId="3A772E48" w:rsidR="0031466B" w:rsidRPr="00B90EF3" w:rsidRDefault="005E53F2" w:rsidP="00B90EF3">
            <w:pPr>
              <w:jc w:val="both"/>
              <w:rPr>
                <w:rFonts w:ascii="Verdana" w:hAnsi="Verdana"/>
                <w:caps/>
                <w:sz w:val="18"/>
                <w:szCs w:val="18"/>
              </w:rPr>
            </w:pPr>
            <w:r w:rsidRPr="00B90EF3">
              <w:rPr>
                <w:rFonts w:ascii="Verdana" w:hAnsi="Verdana" w:cs="Verdana"/>
                <w:sz w:val="18"/>
                <w:szCs w:val="18"/>
                <w:lang w:val="en-US" w:eastAsia="bg-BG"/>
              </w:rPr>
              <w:t>public buildings</w:t>
            </w:r>
            <w:r w:rsidRPr="00B90EF3">
              <w:rPr>
                <w:rFonts w:ascii="Verdana" w:hAnsi="Verdana"/>
                <w:caps/>
                <w:sz w:val="18"/>
                <w:szCs w:val="18"/>
              </w:rPr>
              <w:t xml:space="preserve"> </w:t>
            </w:r>
          </w:p>
        </w:tc>
        <w:tc>
          <w:tcPr>
            <w:tcW w:w="1389" w:type="dxa"/>
            <w:tcBorders>
              <w:top w:val="single" w:sz="4" w:space="0" w:color="auto"/>
              <w:left w:val="single" w:sz="4" w:space="0" w:color="auto"/>
              <w:bottom w:val="single" w:sz="4" w:space="0" w:color="auto"/>
              <w:right w:val="single" w:sz="4" w:space="0" w:color="auto"/>
            </w:tcBorders>
          </w:tcPr>
          <w:p w14:paraId="3E1DED88" w14:textId="77777777" w:rsidR="0056584D" w:rsidRPr="00B90EF3" w:rsidRDefault="0056584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1D2E4377" w14:textId="77777777" w:rsidR="0056584D" w:rsidRPr="00B90EF3" w:rsidRDefault="0056584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12DEE388" w14:textId="77777777" w:rsidR="0056584D" w:rsidRPr="00B90EF3" w:rsidRDefault="0056584D"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0A3920A7" w14:textId="0BCB8DD5" w:rsidR="0031466B" w:rsidRPr="00B90EF3" w:rsidRDefault="0056584D"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hideMark/>
          </w:tcPr>
          <w:p w14:paraId="5A97BE72" w14:textId="77777777" w:rsidR="005F33AE" w:rsidRPr="00B90EF3" w:rsidRDefault="005F33A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sound pressure</w:t>
            </w:r>
          </w:p>
          <w:p w14:paraId="0A71F003" w14:textId="77777777" w:rsidR="005F33AE" w:rsidRPr="00B90EF3" w:rsidRDefault="005F33A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level;</w:t>
            </w:r>
          </w:p>
          <w:p w14:paraId="50115956" w14:textId="77777777" w:rsidR="005F33AE" w:rsidRPr="00B90EF3" w:rsidRDefault="005F33A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-equivalent</w:t>
            </w:r>
          </w:p>
          <w:p w14:paraId="449D2590" w14:textId="77777777" w:rsidR="005F33AE" w:rsidRPr="00B90EF3" w:rsidRDefault="005F33A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continuous</w:t>
            </w:r>
          </w:p>
          <w:p w14:paraId="5BB6DFAD" w14:textId="77777777" w:rsidR="005F33AE" w:rsidRPr="00B90EF3" w:rsidRDefault="005F33A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sound pressure</w:t>
            </w:r>
          </w:p>
          <w:p w14:paraId="243096E0" w14:textId="11AFCBF0" w:rsidR="0031466B" w:rsidRPr="00B90EF3" w:rsidRDefault="005F33AE" w:rsidP="00B90EF3">
            <w:pPr>
              <w:tabs>
                <w:tab w:val="left" w:pos="215"/>
                <w:tab w:val="left" w:pos="1985"/>
              </w:tabs>
              <w:jc w:val="both"/>
              <w:rPr>
                <w:rFonts w:ascii="Verdana" w:hAnsi="Verdana"/>
                <w:spacing w:val="-6"/>
                <w:sz w:val="18"/>
                <w:szCs w:val="18"/>
              </w:rPr>
            </w:pPr>
            <w:r w:rsidRPr="00B90EF3">
              <w:rPr>
                <w:rFonts w:ascii="Verdana" w:hAnsi="Verdana" w:cs="Verdana"/>
                <w:sz w:val="18"/>
                <w:szCs w:val="18"/>
                <w:lang w:val="en-US" w:eastAsia="bg-BG"/>
              </w:rPr>
              <w:lastRenderedPageBreak/>
              <w:t>level</w:t>
            </w:r>
          </w:p>
        </w:tc>
        <w:tc>
          <w:tcPr>
            <w:tcW w:w="1671" w:type="dxa"/>
            <w:tcBorders>
              <w:top w:val="single" w:sz="4" w:space="0" w:color="auto"/>
              <w:left w:val="single" w:sz="4" w:space="0" w:color="auto"/>
              <w:bottom w:val="single" w:sz="4" w:space="0" w:color="auto"/>
              <w:right w:val="single" w:sz="4" w:space="0" w:color="auto"/>
            </w:tcBorders>
          </w:tcPr>
          <w:p w14:paraId="7718D37B" w14:textId="77777777" w:rsidR="0031466B" w:rsidRPr="00B90EF3" w:rsidRDefault="0031466B" w:rsidP="00B90EF3">
            <w:pPr>
              <w:jc w:val="both"/>
              <w:rPr>
                <w:rFonts w:ascii="Verdana" w:hAnsi="Verdana" w:cs="Tahoma"/>
                <w:sz w:val="18"/>
                <w:szCs w:val="18"/>
              </w:rPr>
            </w:pPr>
            <w:r w:rsidRPr="00B90EF3">
              <w:rPr>
                <w:rFonts w:ascii="Verdana" w:hAnsi="Verdana" w:cs="Tahoma"/>
                <w:sz w:val="18"/>
                <w:szCs w:val="18"/>
              </w:rPr>
              <w:lastRenderedPageBreak/>
              <w:t>БДС 15471</w:t>
            </w:r>
          </w:p>
          <w:p w14:paraId="0E761A29" w14:textId="77777777" w:rsidR="0031466B" w:rsidRPr="00B90EF3" w:rsidRDefault="0031466B" w:rsidP="00B90EF3">
            <w:pPr>
              <w:jc w:val="both"/>
              <w:rPr>
                <w:rFonts w:ascii="Verdana" w:hAnsi="Verdana"/>
                <w:sz w:val="18"/>
                <w:szCs w:val="18"/>
              </w:rPr>
            </w:pPr>
          </w:p>
          <w:p w14:paraId="63D64FC3" w14:textId="77777777" w:rsidR="0031466B" w:rsidRPr="00B90EF3" w:rsidRDefault="0031466B" w:rsidP="00B90EF3">
            <w:pPr>
              <w:jc w:val="both"/>
              <w:rPr>
                <w:rFonts w:ascii="Verdana" w:hAnsi="Verdana"/>
                <w:sz w:val="18"/>
                <w:szCs w:val="18"/>
              </w:rPr>
            </w:pPr>
            <w:r w:rsidRPr="00B90EF3">
              <w:rPr>
                <w:rFonts w:ascii="Verdana" w:hAnsi="Verdana"/>
                <w:sz w:val="18"/>
                <w:szCs w:val="18"/>
              </w:rPr>
              <w:t xml:space="preserve">РПК </w:t>
            </w:r>
            <w:r w:rsidRPr="00B90EF3">
              <w:rPr>
                <w:rFonts w:ascii="Verdana" w:hAnsi="Verdana"/>
                <w:sz w:val="18"/>
                <w:szCs w:val="18"/>
                <w:lang w:val="ru-RU"/>
              </w:rPr>
              <w:t>7.1.8.2</w:t>
            </w:r>
          </w:p>
          <w:p w14:paraId="2FBEE6E0" w14:textId="77777777" w:rsidR="0031466B" w:rsidRPr="00B90EF3" w:rsidRDefault="0031466B" w:rsidP="00B90EF3">
            <w:pPr>
              <w:jc w:val="both"/>
              <w:rPr>
                <w:rFonts w:ascii="Verdana" w:hAnsi="Verdana"/>
                <w:sz w:val="18"/>
                <w:szCs w:val="18"/>
              </w:rPr>
            </w:pPr>
          </w:p>
          <w:p w14:paraId="49ABDC97" w14:textId="77777777" w:rsidR="0031466B" w:rsidRPr="00B90EF3" w:rsidRDefault="0031466B" w:rsidP="00B90EF3">
            <w:pPr>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hideMark/>
          </w:tcPr>
          <w:p w14:paraId="35BB46CC"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6,</w:t>
            </w:r>
          </w:p>
          <w:p w14:paraId="6C97C710"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Appendix No 2,</w:t>
            </w:r>
          </w:p>
          <w:p w14:paraId="15BCB18B"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Table No 1</w:t>
            </w:r>
          </w:p>
          <w:p w14:paraId="02F3D760"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58/2006);</w:t>
            </w:r>
          </w:p>
          <w:p w14:paraId="5F9A21FD"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24</w:t>
            </w:r>
          </w:p>
          <w:p w14:paraId="3716D5E2"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lastRenderedPageBreak/>
              <w:t>(SG No 95/2003);</w:t>
            </w:r>
          </w:p>
          <w:p w14:paraId="021809F6"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w:t>
            </w:r>
          </w:p>
          <w:p w14:paraId="6F42C116"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15/2007);</w:t>
            </w:r>
          </w:p>
          <w:p w14:paraId="6EF654F7"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9</w:t>
            </w:r>
          </w:p>
          <w:p w14:paraId="7B266EC1"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46/1994);</w:t>
            </w:r>
          </w:p>
          <w:p w14:paraId="0C73D907"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6</w:t>
            </w:r>
          </w:p>
          <w:p w14:paraId="53599F35" w14:textId="77777777" w:rsidR="00982A37" w:rsidRPr="00B90EF3" w:rsidRDefault="00982A37"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1б/1977);</w:t>
            </w:r>
          </w:p>
          <w:p w14:paraId="5C239C69" w14:textId="303DA0E7" w:rsidR="0031466B" w:rsidRPr="00B90EF3" w:rsidRDefault="00982A37" w:rsidP="00B90EF3">
            <w:pPr>
              <w:spacing w:line="269" w:lineRule="auto"/>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31466B" w:rsidRPr="00423AC6" w14:paraId="13164C66" w14:textId="77777777" w:rsidTr="00C20A49">
        <w:trPr>
          <w:trHeight w:val="898"/>
        </w:trPr>
        <w:tc>
          <w:tcPr>
            <w:tcW w:w="534" w:type="dxa"/>
            <w:tcBorders>
              <w:top w:val="single" w:sz="4" w:space="0" w:color="auto"/>
              <w:left w:val="single" w:sz="4" w:space="0" w:color="auto"/>
              <w:bottom w:val="single" w:sz="4" w:space="0" w:color="auto"/>
              <w:right w:val="single" w:sz="4" w:space="0" w:color="auto"/>
            </w:tcBorders>
            <w:vAlign w:val="center"/>
            <w:hideMark/>
          </w:tcPr>
          <w:p w14:paraId="3B411649" w14:textId="77777777" w:rsidR="0031466B" w:rsidRPr="00B90EF3" w:rsidRDefault="0031466B" w:rsidP="00C20A49">
            <w:pPr>
              <w:ind w:left="-57" w:right="-57"/>
              <w:jc w:val="center"/>
              <w:rPr>
                <w:rFonts w:ascii="Verdana" w:hAnsi="Verdana"/>
                <w:sz w:val="18"/>
                <w:szCs w:val="18"/>
              </w:rPr>
            </w:pPr>
            <w:r w:rsidRPr="00B90EF3">
              <w:rPr>
                <w:rFonts w:ascii="Verdana" w:hAnsi="Verdana"/>
                <w:sz w:val="18"/>
                <w:szCs w:val="18"/>
              </w:rPr>
              <w:lastRenderedPageBreak/>
              <w:t>7.</w:t>
            </w:r>
          </w:p>
        </w:tc>
        <w:tc>
          <w:tcPr>
            <w:tcW w:w="1729" w:type="dxa"/>
            <w:tcBorders>
              <w:top w:val="single" w:sz="4" w:space="0" w:color="auto"/>
              <w:left w:val="single" w:sz="4" w:space="0" w:color="auto"/>
              <w:bottom w:val="single" w:sz="4" w:space="0" w:color="auto"/>
              <w:right w:val="single" w:sz="4" w:space="0" w:color="auto"/>
            </w:tcBorders>
          </w:tcPr>
          <w:p w14:paraId="35C60B24" w14:textId="77777777" w:rsidR="007A7426" w:rsidRPr="00B90EF3" w:rsidRDefault="007A742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Ventilation</w:t>
            </w:r>
          </w:p>
          <w:p w14:paraId="4B00C01E" w14:textId="09A643EA" w:rsidR="0031466B" w:rsidRPr="00B90EF3" w:rsidRDefault="007A7426" w:rsidP="00B90EF3">
            <w:pPr>
              <w:jc w:val="both"/>
              <w:rPr>
                <w:rFonts w:ascii="Verdana" w:hAnsi="Verdana"/>
                <w:caps/>
                <w:sz w:val="18"/>
                <w:szCs w:val="18"/>
              </w:rPr>
            </w:pPr>
            <w:r w:rsidRPr="00B90EF3">
              <w:rPr>
                <w:rFonts w:ascii="Verdana" w:hAnsi="Verdana" w:cs="Verdana"/>
                <w:sz w:val="18"/>
                <w:szCs w:val="18"/>
                <w:lang w:val="en-US" w:eastAsia="bg-BG"/>
              </w:rPr>
              <w:t>systems</w:t>
            </w:r>
          </w:p>
        </w:tc>
        <w:tc>
          <w:tcPr>
            <w:tcW w:w="1389" w:type="dxa"/>
            <w:tcBorders>
              <w:top w:val="single" w:sz="4" w:space="0" w:color="auto"/>
              <w:left w:val="single" w:sz="4" w:space="0" w:color="auto"/>
              <w:bottom w:val="single" w:sz="4" w:space="0" w:color="auto"/>
              <w:right w:val="single" w:sz="4" w:space="0" w:color="auto"/>
            </w:tcBorders>
            <w:hideMark/>
          </w:tcPr>
          <w:p w14:paraId="2819BEE1"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7EBC801F"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208C22EB"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72C28F2A" w14:textId="3B245C60" w:rsidR="0031466B" w:rsidRPr="00B90EF3" w:rsidRDefault="00C81F44"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tcPr>
          <w:p w14:paraId="5C106C4C" w14:textId="77777777" w:rsidR="00B44011" w:rsidRPr="00B90EF3" w:rsidRDefault="00B44011"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-air flow speed;</w:t>
            </w:r>
          </w:p>
          <w:p w14:paraId="29E4D82F" w14:textId="099AD6F1" w:rsidR="0031466B" w:rsidRPr="00B90EF3" w:rsidRDefault="00B44011" w:rsidP="00B90EF3">
            <w:pPr>
              <w:jc w:val="both"/>
              <w:rPr>
                <w:rFonts w:ascii="Verdana" w:hAnsi="Verdana"/>
                <w:spacing w:val="-6"/>
                <w:sz w:val="18"/>
                <w:szCs w:val="18"/>
              </w:rPr>
            </w:pPr>
            <w:r w:rsidRPr="00B90EF3">
              <w:rPr>
                <w:rFonts w:ascii="Verdana" w:hAnsi="Verdana" w:cs="Verdana"/>
                <w:sz w:val="18"/>
                <w:szCs w:val="18"/>
                <w:lang w:val="en-US" w:eastAsia="bg-BG"/>
              </w:rPr>
              <w:t>-air flow rate</w:t>
            </w:r>
            <w:r w:rsidRPr="00B90EF3">
              <w:rPr>
                <w:rFonts w:ascii="Verdana" w:hAnsi="Verdana"/>
                <w:spacing w:val="-6"/>
                <w:sz w:val="18"/>
                <w:szCs w:val="18"/>
              </w:rPr>
              <w:t xml:space="preserve"> </w:t>
            </w:r>
          </w:p>
        </w:tc>
        <w:tc>
          <w:tcPr>
            <w:tcW w:w="1671" w:type="dxa"/>
            <w:tcBorders>
              <w:top w:val="single" w:sz="4" w:space="0" w:color="auto"/>
              <w:left w:val="single" w:sz="4" w:space="0" w:color="auto"/>
              <w:bottom w:val="single" w:sz="4" w:space="0" w:color="auto"/>
              <w:right w:val="single" w:sz="4" w:space="0" w:color="auto"/>
            </w:tcBorders>
          </w:tcPr>
          <w:p w14:paraId="4B465E90" w14:textId="77777777" w:rsidR="0031466B" w:rsidRPr="00B90EF3" w:rsidRDefault="0031466B" w:rsidP="00B90EF3">
            <w:pPr>
              <w:ind w:left="-28"/>
              <w:jc w:val="both"/>
              <w:rPr>
                <w:rFonts w:ascii="Verdana" w:hAnsi="Verdana"/>
                <w:sz w:val="18"/>
                <w:szCs w:val="18"/>
                <w:lang w:val="ru-RU"/>
              </w:rPr>
            </w:pPr>
            <w:r w:rsidRPr="00B90EF3">
              <w:rPr>
                <w:rFonts w:ascii="Verdana" w:hAnsi="Verdana"/>
                <w:sz w:val="18"/>
                <w:szCs w:val="18"/>
                <w:lang w:val="ru-RU"/>
              </w:rPr>
              <w:t>БДС 12.3.018</w:t>
            </w:r>
          </w:p>
          <w:p w14:paraId="65A68BD5" w14:textId="77777777" w:rsidR="0031466B" w:rsidRPr="00B90EF3" w:rsidRDefault="0031466B" w:rsidP="00B90EF3">
            <w:pPr>
              <w:ind w:left="-28"/>
              <w:jc w:val="both"/>
              <w:rPr>
                <w:rFonts w:ascii="Verdana" w:hAnsi="Verdana"/>
                <w:sz w:val="18"/>
                <w:szCs w:val="18"/>
              </w:rPr>
            </w:pPr>
          </w:p>
          <w:p w14:paraId="414F5C32" w14:textId="77777777" w:rsidR="0031466B" w:rsidRPr="00B90EF3" w:rsidRDefault="0031466B" w:rsidP="00B90EF3">
            <w:pPr>
              <w:tabs>
                <w:tab w:val="left" w:pos="720"/>
                <w:tab w:val="center" w:pos="4320"/>
                <w:tab w:val="right" w:pos="8640"/>
              </w:tabs>
              <w:jc w:val="both"/>
              <w:rPr>
                <w:rFonts w:ascii="Verdana" w:hAnsi="Verdana"/>
                <w:sz w:val="18"/>
                <w:szCs w:val="18"/>
              </w:rPr>
            </w:pPr>
            <w:r w:rsidRPr="00B90EF3">
              <w:rPr>
                <w:rFonts w:ascii="Verdana" w:hAnsi="Verdana"/>
                <w:sz w:val="18"/>
                <w:szCs w:val="18"/>
              </w:rPr>
              <w:t>РПК 7.1.9</w:t>
            </w:r>
          </w:p>
          <w:p w14:paraId="1C90C0A2" w14:textId="77777777" w:rsidR="0031466B" w:rsidRPr="00B90EF3" w:rsidRDefault="0031466B" w:rsidP="00B90EF3">
            <w:pPr>
              <w:ind w:left="-28"/>
              <w:jc w:val="both"/>
              <w:rPr>
                <w:rFonts w:ascii="Verdana" w:hAnsi="Verdana"/>
                <w:sz w:val="18"/>
                <w:szCs w:val="18"/>
              </w:rPr>
            </w:pPr>
          </w:p>
        </w:tc>
        <w:tc>
          <w:tcPr>
            <w:tcW w:w="2298" w:type="dxa"/>
            <w:tcBorders>
              <w:top w:val="single" w:sz="4" w:space="0" w:color="auto"/>
              <w:left w:val="single" w:sz="4" w:space="0" w:color="auto"/>
              <w:bottom w:val="single" w:sz="4" w:space="0" w:color="auto"/>
              <w:right w:val="single" w:sz="4" w:space="0" w:color="auto"/>
            </w:tcBorders>
          </w:tcPr>
          <w:p w14:paraId="1EF7C33B" w14:textId="77777777" w:rsidR="005E043C" w:rsidRPr="00B90EF3" w:rsidRDefault="005E043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24</w:t>
            </w:r>
          </w:p>
          <w:p w14:paraId="22097ED5" w14:textId="77777777" w:rsidR="005E043C" w:rsidRPr="00B90EF3" w:rsidRDefault="005E043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95/2003);</w:t>
            </w:r>
          </w:p>
          <w:p w14:paraId="61538765" w14:textId="77777777" w:rsidR="005E043C" w:rsidRPr="00B90EF3" w:rsidRDefault="005E043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Regulation No 15</w:t>
            </w:r>
          </w:p>
          <w:p w14:paraId="5C7E1B9C" w14:textId="77777777" w:rsidR="005E043C" w:rsidRPr="00B90EF3" w:rsidRDefault="005E043C"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(SG No б8/2005);</w:t>
            </w:r>
          </w:p>
          <w:p w14:paraId="5F066324" w14:textId="6CF61B6B" w:rsidR="0031466B" w:rsidRPr="00B90EF3" w:rsidRDefault="005E043C" w:rsidP="00B90EF3">
            <w:pPr>
              <w:spacing w:line="269" w:lineRule="auto"/>
              <w:ind w:left="-57" w:right="-113"/>
              <w:jc w:val="both"/>
              <w:rPr>
                <w:rFonts w:ascii="Verdana" w:hAnsi="Verdana"/>
                <w:spacing w:val="-4"/>
                <w:sz w:val="18"/>
                <w:szCs w:val="18"/>
              </w:rPr>
            </w:pPr>
            <w:r w:rsidRPr="00B90EF3">
              <w:rPr>
                <w:rFonts w:ascii="Verdana" w:hAnsi="Verdana" w:cs="Verdana"/>
                <w:sz w:val="18"/>
                <w:szCs w:val="18"/>
                <w:lang w:val="en-US" w:eastAsia="bg-BG"/>
              </w:rPr>
              <w:t>ТS</w:t>
            </w:r>
          </w:p>
        </w:tc>
      </w:tr>
      <w:tr w:rsidR="0031466B" w:rsidRPr="00423AC6" w14:paraId="1B612996" w14:textId="77777777" w:rsidTr="00C20A49">
        <w:trPr>
          <w:trHeight w:val="1020"/>
        </w:trPr>
        <w:tc>
          <w:tcPr>
            <w:tcW w:w="534" w:type="dxa"/>
            <w:tcBorders>
              <w:top w:val="single" w:sz="4" w:space="0" w:color="auto"/>
              <w:left w:val="single" w:sz="4" w:space="0" w:color="auto"/>
              <w:bottom w:val="single" w:sz="4" w:space="0" w:color="auto"/>
              <w:right w:val="single" w:sz="4" w:space="0" w:color="auto"/>
            </w:tcBorders>
            <w:vAlign w:val="center"/>
            <w:hideMark/>
          </w:tcPr>
          <w:p w14:paraId="597DA33E" w14:textId="77777777" w:rsidR="0031466B" w:rsidRPr="00B90EF3" w:rsidRDefault="0031466B" w:rsidP="00C20A49">
            <w:pPr>
              <w:snapToGrid w:val="0"/>
              <w:ind w:left="-57" w:right="-57"/>
              <w:jc w:val="center"/>
              <w:rPr>
                <w:rFonts w:ascii="Verdana" w:hAnsi="Verdana" w:cs="Verdana"/>
                <w:sz w:val="18"/>
                <w:szCs w:val="18"/>
              </w:rPr>
            </w:pPr>
            <w:r w:rsidRPr="00B90EF3">
              <w:rPr>
                <w:rFonts w:ascii="Verdana" w:hAnsi="Verdana" w:cs="Verdana"/>
                <w:sz w:val="18"/>
                <w:szCs w:val="18"/>
              </w:rPr>
              <w:t>8.</w:t>
            </w:r>
          </w:p>
        </w:tc>
        <w:tc>
          <w:tcPr>
            <w:tcW w:w="1729" w:type="dxa"/>
            <w:tcBorders>
              <w:top w:val="single" w:sz="4" w:space="0" w:color="auto"/>
              <w:left w:val="single" w:sz="4" w:space="0" w:color="auto"/>
              <w:bottom w:val="single" w:sz="4" w:space="0" w:color="auto"/>
              <w:right w:val="single" w:sz="4" w:space="0" w:color="auto"/>
            </w:tcBorders>
            <w:hideMark/>
          </w:tcPr>
          <w:p w14:paraId="01192165" w14:textId="77777777" w:rsidR="009854CE" w:rsidRPr="00B90EF3" w:rsidRDefault="009854C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Electrochemical</w:t>
            </w:r>
          </w:p>
          <w:p w14:paraId="3C22E18E" w14:textId="77777777" w:rsidR="009854CE" w:rsidRPr="00B90EF3" w:rsidRDefault="009854C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(cathodic)</w:t>
            </w:r>
          </w:p>
          <w:p w14:paraId="2133D177" w14:textId="77777777" w:rsidR="009854CE" w:rsidRPr="00B90EF3" w:rsidRDefault="009854CE"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corrosion</w:t>
            </w:r>
          </w:p>
          <w:p w14:paraId="43EC7896" w14:textId="5BF78F1B" w:rsidR="0031466B" w:rsidRPr="00B90EF3" w:rsidRDefault="009854CE" w:rsidP="00B90EF3">
            <w:pPr>
              <w:ind w:left="-42" w:right="-47"/>
              <w:jc w:val="both"/>
              <w:rPr>
                <w:rFonts w:ascii="Verdana" w:hAnsi="Verdana"/>
                <w:bCs/>
                <w:iCs/>
                <w:sz w:val="18"/>
                <w:szCs w:val="18"/>
              </w:rPr>
            </w:pPr>
            <w:r w:rsidRPr="00B90EF3">
              <w:rPr>
                <w:rFonts w:ascii="Verdana" w:hAnsi="Verdana" w:cs="Verdana"/>
                <w:sz w:val="18"/>
                <w:szCs w:val="18"/>
                <w:lang w:val="en-US" w:eastAsia="bg-BG"/>
              </w:rPr>
              <w:t>protection</w:t>
            </w:r>
          </w:p>
        </w:tc>
        <w:tc>
          <w:tcPr>
            <w:tcW w:w="1389" w:type="dxa"/>
            <w:tcBorders>
              <w:top w:val="single" w:sz="4" w:space="0" w:color="auto"/>
              <w:left w:val="single" w:sz="4" w:space="0" w:color="auto"/>
              <w:bottom w:val="single" w:sz="4" w:space="0" w:color="auto"/>
              <w:right w:val="single" w:sz="4" w:space="0" w:color="auto"/>
            </w:tcBorders>
            <w:hideMark/>
          </w:tcPr>
          <w:p w14:paraId="2D07CE73"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new or/and</w:t>
            </w:r>
          </w:p>
          <w:p w14:paraId="1F87D1FE"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in operation</w:t>
            </w:r>
          </w:p>
          <w:p w14:paraId="388FCA4D" w14:textId="77777777" w:rsidR="00C81F44" w:rsidRPr="00B90EF3" w:rsidRDefault="00C81F44"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sites/</w:t>
            </w:r>
          </w:p>
          <w:p w14:paraId="0114DB80" w14:textId="7F50BB51" w:rsidR="0031466B" w:rsidRPr="00B90EF3" w:rsidRDefault="00C81F44" w:rsidP="00B90EF3">
            <w:pPr>
              <w:ind w:left="-57" w:right="-113"/>
              <w:jc w:val="both"/>
              <w:rPr>
                <w:rFonts w:ascii="Verdana" w:hAnsi="Verdana"/>
                <w:sz w:val="18"/>
                <w:szCs w:val="18"/>
              </w:rPr>
            </w:pPr>
            <w:r w:rsidRPr="00B90EF3">
              <w:rPr>
                <w:rFonts w:ascii="Verdana" w:hAnsi="Verdana" w:cs="Verdana"/>
                <w:sz w:val="18"/>
                <w:szCs w:val="18"/>
                <w:lang w:val="en-US" w:eastAsia="bg-BG"/>
              </w:rPr>
              <w:t>facilities</w:t>
            </w:r>
          </w:p>
        </w:tc>
        <w:tc>
          <w:tcPr>
            <w:tcW w:w="1872" w:type="dxa"/>
            <w:tcBorders>
              <w:top w:val="single" w:sz="4" w:space="0" w:color="auto"/>
              <w:left w:val="single" w:sz="4" w:space="0" w:color="auto"/>
              <w:bottom w:val="single" w:sz="4" w:space="0" w:color="auto"/>
              <w:right w:val="single" w:sz="4" w:space="0" w:color="auto"/>
            </w:tcBorders>
            <w:hideMark/>
          </w:tcPr>
          <w:p w14:paraId="7F9C7FF7"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stationary</w:t>
            </w:r>
          </w:p>
          <w:p w14:paraId="31E62C41"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potential;</w:t>
            </w:r>
          </w:p>
          <w:p w14:paraId="663C8776"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galvanic</w:t>
            </w:r>
          </w:p>
          <w:p w14:paraId="3B25AF81"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anode potential;</w:t>
            </w:r>
          </w:p>
          <w:p w14:paraId="2FCAC872"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 polarization</w:t>
            </w:r>
          </w:p>
          <w:p w14:paraId="11789C6D"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potential;</w:t>
            </w:r>
          </w:p>
          <w:p w14:paraId="5B15C15C" w14:textId="77777777" w:rsidR="00B55976" w:rsidRPr="00B90EF3" w:rsidRDefault="00B55976" w:rsidP="00B90EF3">
            <w:pPr>
              <w:autoSpaceDE w:val="0"/>
              <w:autoSpaceDN w:val="0"/>
              <w:adjustRightInd w:val="0"/>
              <w:jc w:val="both"/>
              <w:rPr>
                <w:rFonts w:ascii="Verdana" w:hAnsi="Verdana" w:cs="Verdana"/>
                <w:sz w:val="18"/>
                <w:szCs w:val="18"/>
                <w:lang w:val="en-US" w:eastAsia="bg-BG"/>
              </w:rPr>
            </w:pPr>
            <w:r w:rsidRPr="00B90EF3">
              <w:rPr>
                <w:rFonts w:ascii="Verdana" w:hAnsi="Verdana" w:cs="Verdana"/>
                <w:sz w:val="18"/>
                <w:szCs w:val="18"/>
                <w:lang w:val="en-US" w:eastAsia="bg-BG"/>
              </w:rPr>
              <w:t>-earthing anode</w:t>
            </w:r>
          </w:p>
          <w:p w14:paraId="4BA00B3B" w14:textId="6CA7D65D" w:rsidR="0031466B" w:rsidRPr="00B90EF3" w:rsidRDefault="00B55976" w:rsidP="00B90EF3">
            <w:pPr>
              <w:spacing w:line="264" w:lineRule="auto"/>
              <w:ind w:left="-40" w:right="-45"/>
              <w:jc w:val="both"/>
              <w:rPr>
                <w:rFonts w:ascii="Verdana" w:hAnsi="Verdana"/>
                <w:bCs/>
                <w:iCs/>
                <w:spacing w:val="-6"/>
                <w:sz w:val="18"/>
                <w:szCs w:val="18"/>
              </w:rPr>
            </w:pPr>
            <w:r w:rsidRPr="00B90EF3">
              <w:rPr>
                <w:rFonts w:ascii="Verdana" w:hAnsi="Verdana" w:cs="Verdana"/>
                <w:sz w:val="18"/>
                <w:szCs w:val="18"/>
                <w:lang w:val="en-US" w:eastAsia="bg-BG"/>
              </w:rPr>
              <w:t>resistance</w:t>
            </w:r>
          </w:p>
        </w:tc>
        <w:tc>
          <w:tcPr>
            <w:tcW w:w="1671" w:type="dxa"/>
            <w:tcBorders>
              <w:top w:val="single" w:sz="4" w:space="0" w:color="auto"/>
              <w:left w:val="single" w:sz="4" w:space="0" w:color="auto"/>
              <w:bottom w:val="single" w:sz="4" w:space="0" w:color="auto"/>
              <w:right w:val="single" w:sz="4" w:space="0" w:color="auto"/>
            </w:tcBorders>
            <w:hideMark/>
          </w:tcPr>
          <w:p w14:paraId="55DBB55E" w14:textId="77777777" w:rsidR="0031466B" w:rsidRPr="00B90EF3" w:rsidRDefault="0031466B" w:rsidP="00B90EF3">
            <w:pPr>
              <w:ind w:right="-47"/>
              <w:jc w:val="both"/>
              <w:rPr>
                <w:rFonts w:ascii="Verdana" w:hAnsi="Verdana"/>
                <w:sz w:val="18"/>
                <w:szCs w:val="18"/>
              </w:rPr>
            </w:pPr>
            <w:r w:rsidRPr="00B90EF3">
              <w:rPr>
                <w:rFonts w:ascii="Verdana" w:hAnsi="Verdana"/>
                <w:sz w:val="18"/>
                <w:szCs w:val="18"/>
              </w:rPr>
              <w:t>БДС 15705</w:t>
            </w:r>
          </w:p>
          <w:p w14:paraId="68C9B64E" w14:textId="77777777" w:rsidR="0031466B" w:rsidRPr="00B90EF3" w:rsidRDefault="0031466B" w:rsidP="00B90EF3">
            <w:pPr>
              <w:ind w:right="-47"/>
              <w:jc w:val="both"/>
              <w:rPr>
                <w:rFonts w:ascii="Verdana" w:hAnsi="Verdana"/>
                <w:sz w:val="18"/>
                <w:szCs w:val="18"/>
              </w:rPr>
            </w:pPr>
          </w:p>
          <w:p w14:paraId="1D63C267" w14:textId="77777777" w:rsidR="0031466B" w:rsidRPr="00B90EF3" w:rsidRDefault="0031466B" w:rsidP="00B90EF3">
            <w:pPr>
              <w:ind w:right="-47"/>
              <w:jc w:val="both"/>
              <w:rPr>
                <w:rFonts w:ascii="Verdana" w:hAnsi="Verdana"/>
                <w:sz w:val="18"/>
                <w:szCs w:val="18"/>
              </w:rPr>
            </w:pPr>
            <w:r w:rsidRPr="00B90EF3">
              <w:rPr>
                <w:rFonts w:ascii="Verdana" w:hAnsi="Verdana"/>
                <w:sz w:val="18"/>
                <w:szCs w:val="18"/>
              </w:rPr>
              <w:t>РПК 7.1.10</w:t>
            </w:r>
          </w:p>
        </w:tc>
        <w:tc>
          <w:tcPr>
            <w:tcW w:w="2298" w:type="dxa"/>
            <w:tcBorders>
              <w:top w:val="single" w:sz="4" w:space="0" w:color="auto"/>
              <w:left w:val="single" w:sz="4" w:space="0" w:color="auto"/>
              <w:bottom w:val="single" w:sz="4" w:space="0" w:color="auto"/>
              <w:right w:val="single" w:sz="4" w:space="0" w:color="auto"/>
            </w:tcBorders>
            <w:hideMark/>
          </w:tcPr>
          <w:p w14:paraId="1725AAC2" w14:textId="77777777" w:rsidR="0031466B" w:rsidRPr="00B90EF3" w:rsidRDefault="0031466B" w:rsidP="00B90EF3">
            <w:pPr>
              <w:ind w:left="-57" w:right="-113"/>
              <w:jc w:val="both"/>
              <w:rPr>
                <w:rFonts w:ascii="Verdana" w:hAnsi="Verdana"/>
                <w:spacing w:val="-4"/>
                <w:sz w:val="18"/>
                <w:szCs w:val="18"/>
              </w:rPr>
            </w:pPr>
            <w:r w:rsidRPr="00B90EF3">
              <w:rPr>
                <w:rFonts w:ascii="Verdana" w:hAnsi="Verdana"/>
                <w:spacing w:val="-4"/>
                <w:sz w:val="18"/>
                <w:szCs w:val="18"/>
              </w:rPr>
              <w:t>БДС 15704</w:t>
            </w:r>
          </w:p>
          <w:p w14:paraId="1B1496F1" w14:textId="77777777" w:rsidR="0031466B" w:rsidRPr="00B90EF3" w:rsidRDefault="0031466B" w:rsidP="00B90EF3">
            <w:pPr>
              <w:ind w:left="-57" w:right="-113"/>
              <w:jc w:val="both"/>
              <w:rPr>
                <w:rFonts w:ascii="Verdana" w:hAnsi="Verdana"/>
                <w:spacing w:val="-4"/>
                <w:sz w:val="18"/>
                <w:szCs w:val="18"/>
              </w:rPr>
            </w:pPr>
            <w:r w:rsidRPr="00B90EF3">
              <w:rPr>
                <w:rFonts w:ascii="Verdana" w:hAnsi="Verdana"/>
                <w:spacing w:val="-4"/>
                <w:sz w:val="18"/>
                <w:szCs w:val="18"/>
              </w:rPr>
              <w:t>БДС 15705</w:t>
            </w:r>
          </w:p>
          <w:p w14:paraId="7FEF5372" w14:textId="7FC925DB" w:rsidR="0031466B" w:rsidRPr="00B90EF3" w:rsidRDefault="00396DDC" w:rsidP="00B90EF3">
            <w:pPr>
              <w:ind w:left="-57" w:right="-113"/>
              <w:jc w:val="both"/>
              <w:rPr>
                <w:rFonts w:ascii="Verdana" w:hAnsi="Verdana"/>
                <w:spacing w:val="-4"/>
                <w:sz w:val="18"/>
                <w:szCs w:val="18"/>
                <w:lang w:val="en-US"/>
              </w:rPr>
            </w:pPr>
            <w:r w:rsidRPr="00B90EF3">
              <w:rPr>
                <w:rFonts w:ascii="Verdana" w:hAnsi="Verdana"/>
                <w:spacing w:val="-4"/>
                <w:sz w:val="18"/>
                <w:szCs w:val="18"/>
              </w:rPr>
              <w:t>Т</w:t>
            </w:r>
            <w:r w:rsidRPr="00B90EF3">
              <w:rPr>
                <w:rFonts w:ascii="Verdana" w:hAnsi="Verdana"/>
                <w:spacing w:val="-4"/>
                <w:sz w:val="18"/>
                <w:szCs w:val="18"/>
                <w:lang w:val="en-US"/>
              </w:rPr>
              <w:t>S</w:t>
            </w:r>
          </w:p>
        </w:tc>
      </w:tr>
    </w:tbl>
    <w:p w14:paraId="79852BFE" w14:textId="77777777" w:rsidR="0031466B" w:rsidRPr="00423AC6" w:rsidRDefault="0031466B" w:rsidP="0031466B">
      <w:pPr>
        <w:snapToGrid w:val="0"/>
        <w:spacing w:line="216" w:lineRule="auto"/>
        <w:jc w:val="both"/>
        <w:rPr>
          <w:rFonts w:ascii="Verdana" w:hAnsi="Verdana"/>
          <w:bCs/>
          <w:i/>
          <w:sz w:val="20"/>
        </w:rPr>
      </w:pPr>
    </w:p>
    <w:p w14:paraId="403DA2E3" w14:textId="77777777" w:rsidR="004944D1" w:rsidRPr="00423AC6" w:rsidRDefault="004944D1" w:rsidP="004944D1">
      <w:pPr>
        <w:spacing w:line="276" w:lineRule="auto"/>
        <w:jc w:val="both"/>
        <w:rPr>
          <w:rFonts w:ascii="Verdana" w:hAnsi="Verdana" w:cs="Verdana"/>
          <w:i/>
          <w:sz w:val="20"/>
          <w:lang w:val="en-US" w:eastAsia="bg-BG"/>
        </w:rPr>
      </w:pPr>
      <w:r w:rsidRPr="00423AC6">
        <w:rPr>
          <w:rFonts w:ascii="Verdana" w:hAnsi="Verdana"/>
          <w:b/>
          <w:i/>
          <w:sz w:val="20"/>
          <w:lang w:val="en-US"/>
        </w:rPr>
        <w:t>*Flexible scope:</w:t>
      </w:r>
      <w:r w:rsidRPr="00423AC6">
        <w:rPr>
          <w:rFonts w:ascii="Verdana" w:hAnsi="Verdana"/>
          <w:b/>
          <w:i/>
          <w:sz w:val="20"/>
        </w:rPr>
        <w:t xml:space="preserve"> </w:t>
      </w:r>
      <w:r w:rsidRPr="00423AC6">
        <w:rPr>
          <w:rFonts w:ascii="Verdana" w:hAnsi="Verdana" w:cs="Verdana"/>
          <w:i/>
          <w:sz w:val="20"/>
          <w:lang w:val="en-US" w:eastAsia="bg-BG"/>
        </w:rPr>
        <w:t>Implementing a new version of standards/documents or standards/documents replacing them is allowed. An updated list of standards/documents and their dated versions is provided by CAB.</w:t>
      </w:r>
    </w:p>
    <w:p w14:paraId="179EB5C2" w14:textId="77777777" w:rsidR="004944D1" w:rsidRPr="00423AC6" w:rsidRDefault="004944D1" w:rsidP="004944D1">
      <w:pPr>
        <w:spacing w:line="276" w:lineRule="auto"/>
        <w:jc w:val="both"/>
        <w:rPr>
          <w:rFonts w:ascii="Verdana" w:hAnsi="Verdana" w:cs="Verdana"/>
          <w:i/>
          <w:sz w:val="20"/>
          <w:lang w:val="en-US" w:eastAsia="bg-BG"/>
        </w:rPr>
      </w:pPr>
    </w:p>
    <w:p w14:paraId="3EAF9E68" w14:textId="77777777" w:rsidR="004944D1" w:rsidRPr="00423AC6" w:rsidRDefault="004944D1" w:rsidP="004944D1">
      <w:pPr>
        <w:jc w:val="both"/>
        <w:rPr>
          <w:rFonts w:ascii="Verdana" w:hAnsi="Verdana" w:cs="Verdana"/>
          <w:sz w:val="20"/>
          <w:lang w:val="en-US"/>
        </w:rPr>
      </w:pPr>
      <w:r w:rsidRPr="00423AC6">
        <w:rPr>
          <w:rFonts w:ascii="Verdana" w:hAnsi="Verdana"/>
          <w:b/>
          <w:sz w:val="20"/>
          <w:lang w:val="en-US"/>
        </w:rPr>
        <w:t>References:</w:t>
      </w:r>
      <w:r w:rsidRPr="00423AC6">
        <w:rPr>
          <w:rFonts w:ascii="Verdana" w:hAnsi="Verdana" w:cs="Verdana"/>
          <w:sz w:val="20"/>
          <w:lang w:val="en-US"/>
        </w:rPr>
        <w:t xml:space="preserve"> </w:t>
      </w:r>
    </w:p>
    <w:p w14:paraId="725CC7D5" w14:textId="754146A2" w:rsidR="004944D1" w:rsidRPr="00423AC6" w:rsidRDefault="004944D1" w:rsidP="004944D1">
      <w:pPr>
        <w:jc w:val="both"/>
        <w:rPr>
          <w:rFonts w:ascii="Verdana" w:hAnsi="Verdana"/>
          <w:sz w:val="20"/>
          <w:lang w:val="en-GB"/>
        </w:rPr>
      </w:pPr>
      <w:r w:rsidRPr="00423AC6">
        <w:rPr>
          <w:rFonts w:ascii="Verdana" w:hAnsi="Verdana"/>
          <w:sz w:val="20"/>
          <w:u w:val="single"/>
          <w:lang w:val="en-GB"/>
        </w:rPr>
        <w:t xml:space="preserve">Ordinance </w:t>
      </w:r>
      <w:r w:rsidRPr="00423AC6">
        <w:rPr>
          <w:rFonts w:ascii="Verdana" w:hAnsi="Verdana"/>
          <w:sz w:val="20"/>
          <w:u w:val="single"/>
        </w:rPr>
        <w:t>№</w:t>
      </w:r>
      <w:r w:rsidRPr="00423AC6">
        <w:rPr>
          <w:rFonts w:ascii="Verdana" w:hAnsi="Verdana"/>
          <w:sz w:val="20"/>
          <w:u w:val="single"/>
          <w:lang w:val="en-GB"/>
        </w:rPr>
        <w:t xml:space="preserve"> 3</w:t>
      </w:r>
      <w:r w:rsidRPr="00423AC6">
        <w:rPr>
          <w:rFonts w:ascii="Verdana" w:hAnsi="Verdana"/>
          <w:sz w:val="20"/>
          <w:lang w:val="en-GB"/>
        </w:rPr>
        <w:t xml:space="preserve"> on the installation of electrical equipment and power </w:t>
      </w:r>
      <w:proofErr w:type="gramStart"/>
      <w:r w:rsidRPr="00423AC6">
        <w:rPr>
          <w:rFonts w:ascii="Verdana" w:hAnsi="Verdana"/>
          <w:sz w:val="20"/>
          <w:lang w:val="en-GB"/>
        </w:rPr>
        <w:t>lines  -</w:t>
      </w:r>
      <w:proofErr w:type="gramEnd"/>
      <w:r w:rsidRPr="00423AC6">
        <w:rPr>
          <w:rFonts w:ascii="Verdana" w:hAnsi="Verdana"/>
          <w:sz w:val="20"/>
        </w:rPr>
        <w:t xml:space="preserve"> (</w:t>
      </w:r>
      <w:proofErr w:type="spellStart"/>
      <w:r w:rsidRPr="00423AC6">
        <w:rPr>
          <w:rFonts w:ascii="Verdana" w:hAnsi="Verdana"/>
          <w:sz w:val="20"/>
        </w:rPr>
        <w:t>Updated</w:t>
      </w:r>
      <w:proofErr w:type="spellEnd"/>
      <w:r w:rsidRPr="00423AC6">
        <w:rPr>
          <w:rFonts w:ascii="Verdana" w:hAnsi="Verdana"/>
          <w:sz w:val="20"/>
        </w:rPr>
        <w:t xml:space="preserve">, SG </w:t>
      </w:r>
      <w:r w:rsidRPr="00423AC6">
        <w:rPr>
          <w:rFonts w:ascii="Verdana" w:hAnsi="Verdana"/>
          <w:sz w:val="20"/>
          <w:lang w:val="en-GB"/>
        </w:rPr>
        <w:t>nr</w:t>
      </w:r>
      <w:r w:rsidRPr="00423AC6">
        <w:rPr>
          <w:rFonts w:ascii="Verdana" w:hAnsi="Verdana"/>
          <w:sz w:val="20"/>
        </w:rPr>
        <w:t xml:space="preserve">. 90 </w:t>
      </w:r>
      <w:proofErr w:type="spellStart"/>
      <w:r w:rsidRPr="00423AC6">
        <w:rPr>
          <w:rFonts w:ascii="Verdana" w:hAnsi="Verdana"/>
          <w:sz w:val="20"/>
        </w:rPr>
        <w:t>of</w:t>
      </w:r>
      <w:proofErr w:type="spellEnd"/>
      <w:r w:rsidRPr="00423AC6">
        <w:rPr>
          <w:rFonts w:ascii="Verdana" w:hAnsi="Verdana"/>
          <w:sz w:val="20"/>
        </w:rPr>
        <w:t xml:space="preserve"> 13.10.2004 </w:t>
      </w:r>
      <w:proofErr w:type="spellStart"/>
      <w:r w:rsidRPr="00423AC6">
        <w:rPr>
          <w:rFonts w:ascii="Verdana" w:hAnsi="Verdana"/>
          <w:sz w:val="20"/>
        </w:rPr>
        <w:t>and</w:t>
      </w:r>
      <w:proofErr w:type="spellEnd"/>
      <w:r w:rsidRPr="00423AC6">
        <w:rPr>
          <w:rFonts w:ascii="Verdana" w:hAnsi="Verdana"/>
          <w:sz w:val="20"/>
        </w:rPr>
        <w:t xml:space="preserve"> </w:t>
      </w:r>
      <w:r w:rsidRPr="00423AC6">
        <w:rPr>
          <w:rFonts w:ascii="Verdana" w:hAnsi="Verdana"/>
          <w:sz w:val="20"/>
          <w:lang w:val="en-GB"/>
        </w:rPr>
        <w:t>nr.</w:t>
      </w:r>
      <w:r w:rsidRPr="00423AC6">
        <w:rPr>
          <w:rFonts w:ascii="Verdana" w:hAnsi="Verdana"/>
          <w:sz w:val="20"/>
        </w:rPr>
        <w:t xml:space="preserve"> 91 </w:t>
      </w:r>
      <w:proofErr w:type="spellStart"/>
      <w:r w:rsidRPr="00423AC6">
        <w:rPr>
          <w:rFonts w:ascii="Verdana" w:hAnsi="Verdana"/>
          <w:sz w:val="20"/>
        </w:rPr>
        <w:t>of</w:t>
      </w:r>
      <w:proofErr w:type="spellEnd"/>
      <w:r w:rsidRPr="00423AC6">
        <w:rPr>
          <w:rFonts w:ascii="Verdana" w:hAnsi="Verdana"/>
          <w:sz w:val="20"/>
        </w:rPr>
        <w:t xml:space="preserve"> 14.10.2004)</w:t>
      </w:r>
    </w:p>
    <w:p w14:paraId="6C6B1E3A" w14:textId="723A518F" w:rsidR="004944D1" w:rsidRPr="00423AC6" w:rsidRDefault="004944D1" w:rsidP="004944D1">
      <w:pPr>
        <w:jc w:val="both"/>
        <w:rPr>
          <w:rFonts w:ascii="Verdana" w:hAnsi="Verdana"/>
          <w:sz w:val="20"/>
          <w:lang w:val="en-GB"/>
        </w:rPr>
      </w:pPr>
      <w:proofErr w:type="gramStart"/>
      <w:r w:rsidRPr="00423AC6">
        <w:rPr>
          <w:rFonts w:ascii="Verdana" w:hAnsi="Verdana"/>
          <w:sz w:val="20"/>
          <w:u w:val="single"/>
          <w:lang w:val="en-GB"/>
        </w:rPr>
        <w:t xml:space="preserve">Ordinance </w:t>
      </w:r>
      <w:r w:rsidRPr="00423AC6">
        <w:rPr>
          <w:rFonts w:ascii="Verdana" w:hAnsi="Verdana"/>
          <w:sz w:val="20"/>
          <w:u w:val="single"/>
        </w:rPr>
        <w:t xml:space="preserve"> №</w:t>
      </w:r>
      <w:proofErr w:type="gramEnd"/>
      <w:r w:rsidRPr="00423AC6">
        <w:rPr>
          <w:rFonts w:ascii="Verdana" w:hAnsi="Verdana"/>
          <w:sz w:val="20"/>
          <w:u w:val="single"/>
        </w:rPr>
        <w:t xml:space="preserve"> 16-116</w:t>
      </w:r>
      <w:r w:rsidRPr="00423AC6">
        <w:rPr>
          <w:rFonts w:ascii="Verdana" w:hAnsi="Verdana"/>
          <w:sz w:val="20"/>
        </w:rPr>
        <w:t xml:space="preserve"> </w:t>
      </w:r>
      <w:r w:rsidRPr="00423AC6">
        <w:rPr>
          <w:rFonts w:ascii="Verdana" w:hAnsi="Verdana"/>
          <w:sz w:val="20"/>
          <w:lang w:val="en-GB"/>
        </w:rPr>
        <w:t xml:space="preserve"> on technical operation of energy equipment </w:t>
      </w:r>
      <w:r w:rsidRPr="00423AC6">
        <w:rPr>
          <w:rFonts w:ascii="Verdana" w:hAnsi="Verdana"/>
          <w:sz w:val="20"/>
        </w:rPr>
        <w:t>- (</w:t>
      </w:r>
      <w:proofErr w:type="spellStart"/>
      <w:r w:rsidRPr="00423AC6">
        <w:rPr>
          <w:rFonts w:ascii="Verdana" w:hAnsi="Verdana"/>
          <w:sz w:val="20"/>
        </w:rPr>
        <w:t>promulgated</w:t>
      </w:r>
      <w:proofErr w:type="spellEnd"/>
      <w:r w:rsidRPr="00423AC6">
        <w:rPr>
          <w:rFonts w:ascii="Verdana" w:hAnsi="Verdana"/>
          <w:sz w:val="20"/>
        </w:rPr>
        <w:t xml:space="preserve"> SG </w:t>
      </w:r>
      <w:r w:rsidRPr="00423AC6">
        <w:rPr>
          <w:rFonts w:ascii="Verdana" w:hAnsi="Verdana"/>
          <w:sz w:val="20"/>
          <w:lang w:val="en-GB"/>
        </w:rPr>
        <w:t>nr</w:t>
      </w:r>
      <w:r w:rsidRPr="00423AC6">
        <w:rPr>
          <w:rFonts w:ascii="Verdana" w:hAnsi="Verdana"/>
          <w:sz w:val="20"/>
        </w:rPr>
        <w:t xml:space="preserve">. 26 2008 </w:t>
      </w:r>
      <w:proofErr w:type="spellStart"/>
      <w:r w:rsidRPr="00423AC6">
        <w:rPr>
          <w:rFonts w:ascii="Verdana" w:hAnsi="Verdana"/>
          <w:sz w:val="20"/>
        </w:rPr>
        <w:t>of</w:t>
      </w:r>
      <w:proofErr w:type="spellEnd"/>
      <w:r w:rsidRPr="00423AC6">
        <w:rPr>
          <w:rFonts w:ascii="Verdana" w:hAnsi="Verdana"/>
          <w:sz w:val="20"/>
        </w:rPr>
        <w:t xml:space="preserve"> 07.03.2008)</w:t>
      </w:r>
      <w:r w:rsidR="00D51B20" w:rsidRPr="00423AC6">
        <w:rPr>
          <w:rFonts w:ascii="Verdana" w:hAnsi="Verdana"/>
          <w:sz w:val="20"/>
        </w:rPr>
        <w:t>;</w:t>
      </w:r>
    </w:p>
    <w:p w14:paraId="64738DFB" w14:textId="6005A05B" w:rsidR="004944D1" w:rsidRPr="00423AC6" w:rsidRDefault="004944D1" w:rsidP="004944D1">
      <w:pPr>
        <w:jc w:val="both"/>
        <w:rPr>
          <w:rFonts w:ascii="Verdana" w:hAnsi="Verdana"/>
          <w:sz w:val="20"/>
        </w:rPr>
      </w:pPr>
      <w:proofErr w:type="gramStart"/>
      <w:r w:rsidRPr="00423AC6">
        <w:rPr>
          <w:rFonts w:ascii="Verdana" w:hAnsi="Verdana"/>
          <w:sz w:val="20"/>
          <w:u w:val="single"/>
          <w:lang w:val="en-GB"/>
        </w:rPr>
        <w:t xml:space="preserve">Ordinance </w:t>
      </w:r>
      <w:r w:rsidRPr="00423AC6">
        <w:rPr>
          <w:rFonts w:ascii="Verdana" w:hAnsi="Verdana"/>
          <w:sz w:val="20"/>
          <w:u w:val="single"/>
        </w:rPr>
        <w:t xml:space="preserve"> №</w:t>
      </w:r>
      <w:proofErr w:type="gramEnd"/>
      <w:r w:rsidRPr="00423AC6">
        <w:rPr>
          <w:rFonts w:ascii="Verdana" w:hAnsi="Verdana"/>
          <w:sz w:val="20"/>
          <w:u w:val="single"/>
        </w:rPr>
        <w:t xml:space="preserve"> 4</w:t>
      </w:r>
      <w:r w:rsidRPr="00423AC6">
        <w:rPr>
          <w:rFonts w:ascii="Verdana" w:hAnsi="Verdana"/>
          <w:sz w:val="20"/>
          <w:lang w:val="en-GB"/>
        </w:rPr>
        <w:t xml:space="preserve"> on the lighting protection of buildings, outdoor facilities and open spaces </w:t>
      </w:r>
      <w:r w:rsidRPr="00423AC6">
        <w:rPr>
          <w:rFonts w:ascii="Verdana" w:hAnsi="Verdana"/>
          <w:sz w:val="20"/>
        </w:rPr>
        <w:t xml:space="preserve">- (SG </w:t>
      </w:r>
      <w:r w:rsidRPr="00423AC6">
        <w:rPr>
          <w:rFonts w:ascii="Verdana" w:hAnsi="Verdana"/>
          <w:sz w:val="20"/>
          <w:lang w:val="en-GB"/>
        </w:rPr>
        <w:t>nr</w:t>
      </w:r>
      <w:r w:rsidR="008824BE" w:rsidRPr="00423AC6">
        <w:rPr>
          <w:rFonts w:ascii="Verdana" w:hAnsi="Verdana"/>
          <w:sz w:val="20"/>
        </w:rPr>
        <w:t>. 6/2011</w:t>
      </w:r>
      <w:r w:rsidRPr="00423AC6">
        <w:rPr>
          <w:rFonts w:ascii="Verdana" w:hAnsi="Verdana"/>
          <w:sz w:val="20"/>
        </w:rPr>
        <w:t>)</w:t>
      </w:r>
      <w:r w:rsidR="00CD5D38" w:rsidRPr="00423AC6">
        <w:rPr>
          <w:rFonts w:ascii="Verdana" w:hAnsi="Verdana"/>
          <w:sz w:val="20"/>
        </w:rPr>
        <w:t>;</w:t>
      </w:r>
    </w:p>
    <w:p w14:paraId="7248EE0C" w14:textId="77777777" w:rsidR="00D75180" w:rsidRPr="00423AC6" w:rsidRDefault="00CD5D38" w:rsidP="006E1487">
      <w:pPr>
        <w:pStyle w:val="10"/>
        <w:spacing w:line="254" w:lineRule="auto"/>
        <w:jc w:val="both"/>
        <w:rPr>
          <w:rFonts w:cs="Arial"/>
          <w:color w:val="auto"/>
          <w:sz w:val="20"/>
          <w:szCs w:val="20"/>
        </w:rPr>
      </w:pPr>
      <w:proofErr w:type="spellStart"/>
      <w:r w:rsidRPr="00423AC6">
        <w:rPr>
          <w:rFonts w:cs="Arial"/>
          <w:color w:val="auto"/>
          <w:sz w:val="20"/>
          <w:szCs w:val="20"/>
        </w:rPr>
        <w:t>R</w:t>
      </w:r>
      <w:r w:rsidRPr="00423AC6">
        <w:rPr>
          <w:rFonts w:cs="Arial"/>
          <w:color w:val="auto"/>
          <w:sz w:val="20"/>
          <w:szCs w:val="20"/>
          <w:u w:val="single"/>
        </w:rPr>
        <w:t>egulation</w:t>
      </w:r>
      <w:proofErr w:type="spellEnd"/>
      <w:r w:rsidRPr="00423AC6">
        <w:rPr>
          <w:rFonts w:cs="Arial"/>
          <w:color w:val="auto"/>
          <w:sz w:val="20"/>
          <w:szCs w:val="20"/>
          <w:u w:val="single"/>
        </w:rPr>
        <w:t xml:space="preserve"> № 22</w:t>
      </w:r>
      <w:r w:rsidRPr="00423AC6">
        <w:rPr>
          <w:rFonts w:cs="Arial"/>
          <w:color w:val="auto"/>
          <w:sz w:val="20"/>
          <w:szCs w:val="20"/>
        </w:rPr>
        <w:t xml:space="preserve"> </w:t>
      </w:r>
      <w:proofErr w:type="spellStart"/>
      <w:r w:rsidRPr="00423AC6">
        <w:rPr>
          <w:rFonts w:cs="Arial"/>
          <w:color w:val="auto"/>
          <w:sz w:val="20"/>
          <w:szCs w:val="20"/>
        </w:rPr>
        <w:t>on</w:t>
      </w:r>
      <w:proofErr w:type="spellEnd"/>
      <w:r w:rsidRPr="00423AC6">
        <w:rPr>
          <w:rFonts w:cs="Arial"/>
          <w:color w:val="auto"/>
          <w:sz w:val="20"/>
          <w:szCs w:val="20"/>
        </w:rPr>
        <w:t xml:space="preserve"> </w:t>
      </w:r>
      <w:proofErr w:type="spellStart"/>
      <w:r w:rsidRPr="00423AC6">
        <w:rPr>
          <w:rFonts w:cs="Arial"/>
          <w:color w:val="auto"/>
          <w:sz w:val="20"/>
          <w:szCs w:val="20"/>
        </w:rPr>
        <w:t>the</w:t>
      </w:r>
      <w:proofErr w:type="spellEnd"/>
      <w:r w:rsidRPr="00423AC6">
        <w:rPr>
          <w:rFonts w:cs="Arial"/>
          <w:color w:val="auto"/>
          <w:sz w:val="20"/>
          <w:szCs w:val="20"/>
        </w:rPr>
        <w:t xml:space="preserve"> </w:t>
      </w:r>
      <w:proofErr w:type="spellStart"/>
      <w:r w:rsidRPr="00423AC6">
        <w:rPr>
          <w:rFonts w:cs="Arial"/>
          <w:color w:val="auto"/>
          <w:sz w:val="20"/>
          <w:szCs w:val="20"/>
        </w:rPr>
        <w:t>testing</w:t>
      </w:r>
      <w:proofErr w:type="spellEnd"/>
      <w:r w:rsidRPr="00423AC6">
        <w:rPr>
          <w:rFonts w:cs="Arial"/>
          <w:color w:val="auto"/>
          <w:sz w:val="20"/>
          <w:szCs w:val="20"/>
        </w:rPr>
        <w:t xml:space="preserve"> </w:t>
      </w:r>
      <w:proofErr w:type="spellStart"/>
      <w:r w:rsidRPr="00423AC6">
        <w:rPr>
          <w:rFonts w:cs="Arial"/>
          <w:color w:val="auto"/>
          <w:sz w:val="20"/>
          <w:szCs w:val="20"/>
        </w:rPr>
        <w:t>of</w:t>
      </w:r>
      <w:proofErr w:type="spellEnd"/>
      <w:r w:rsidRPr="00423AC6">
        <w:rPr>
          <w:rFonts w:cs="Arial"/>
          <w:color w:val="auto"/>
          <w:sz w:val="20"/>
          <w:szCs w:val="20"/>
        </w:rPr>
        <w:t xml:space="preserve"> </w:t>
      </w:r>
      <w:proofErr w:type="spellStart"/>
      <w:r w:rsidRPr="00423AC6">
        <w:rPr>
          <w:rFonts w:cs="Arial"/>
          <w:color w:val="auto"/>
          <w:sz w:val="20"/>
          <w:szCs w:val="20"/>
        </w:rPr>
        <w:t>electrical</w:t>
      </w:r>
      <w:proofErr w:type="spellEnd"/>
      <w:r w:rsidRPr="00423AC6">
        <w:rPr>
          <w:rFonts w:cs="Arial"/>
          <w:color w:val="auto"/>
          <w:sz w:val="20"/>
          <w:szCs w:val="20"/>
        </w:rPr>
        <w:t xml:space="preserve"> </w:t>
      </w:r>
      <w:proofErr w:type="spellStart"/>
      <w:r w:rsidRPr="00423AC6">
        <w:rPr>
          <w:rFonts w:cs="Arial"/>
          <w:color w:val="auto"/>
          <w:sz w:val="20"/>
          <w:szCs w:val="20"/>
        </w:rPr>
        <w:t>safety</w:t>
      </w:r>
      <w:proofErr w:type="spellEnd"/>
      <w:r w:rsidRPr="00423AC6">
        <w:rPr>
          <w:rFonts w:cs="Arial"/>
          <w:color w:val="auto"/>
          <w:sz w:val="20"/>
          <w:szCs w:val="20"/>
        </w:rPr>
        <w:t xml:space="preserve"> </w:t>
      </w:r>
      <w:proofErr w:type="spellStart"/>
      <w:r w:rsidRPr="00423AC6">
        <w:rPr>
          <w:rFonts w:cs="Arial"/>
          <w:color w:val="auto"/>
          <w:sz w:val="20"/>
          <w:szCs w:val="20"/>
        </w:rPr>
        <w:t>equipment</w:t>
      </w:r>
      <w:proofErr w:type="spellEnd"/>
      <w:r w:rsidRPr="00423AC6">
        <w:rPr>
          <w:rFonts w:cs="Arial"/>
          <w:color w:val="auto"/>
          <w:sz w:val="20"/>
          <w:szCs w:val="20"/>
        </w:rPr>
        <w:t xml:space="preserve"> </w:t>
      </w:r>
      <w:proofErr w:type="spellStart"/>
      <w:r w:rsidRPr="00423AC6">
        <w:rPr>
          <w:rFonts w:cs="Arial"/>
          <w:color w:val="auto"/>
          <w:sz w:val="20"/>
          <w:szCs w:val="20"/>
        </w:rPr>
        <w:t>in</w:t>
      </w:r>
      <w:proofErr w:type="spellEnd"/>
      <w:r w:rsidRPr="00423AC6">
        <w:rPr>
          <w:rFonts w:cs="Arial"/>
          <w:color w:val="auto"/>
          <w:sz w:val="20"/>
          <w:szCs w:val="20"/>
        </w:rPr>
        <w:t xml:space="preserve"> </w:t>
      </w:r>
      <w:proofErr w:type="spellStart"/>
      <w:r w:rsidRPr="00423AC6">
        <w:rPr>
          <w:rFonts w:cs="Arial"/>
          <w:color w:val="auto"/>
          <w:sz w:val="20"/>
          <w:szCs w:val="20"/>
        </w:rPr>
        <w:t>exploitation</w:t>
      </w:r>
      <w:proofErr w:type="spellEnd"/>
      <w:r w:rsidRPr="00423AC6">
        <w:rPr>
          <w:rFonts w:cs="Arial"/>
          <w:color w:val="auto"/>
          <w:sz w:val="20"/>
          <w:szCs w:val="20"/>
        </w:rPr>
        <w:t xml:space="preserve"> (SG № 45/2006);</w:t>
      </w:r>
    </w:p>
    <w:p w14:paraId="29B0E56C" w14:textId="7686F28A" w:rsidR="006E1487" w:rsidRPr="00423AC6" w:rsidRDefault="007C2BFC" w:rsidP="006E1487">
      <w:pPr>
        <w:pStyle w:val="10"/>
        <w:spacing w:line="254" w:lineRule="auto"/>
        <w:jc w:val="both"/>
        <w:rPr>
          <w:rFonts w:cs="Arial"/>
          <w:color w:val="auto"/>
          <w:sz w:val="20"/>
          <w:szCs w:val="20"/>
          <w:lang w:val="en-US"/>
        </w:rPr>
      </w:pPr>
      <w:proofErr w:type="gramStart"/>
      <w:r w:rsidRPr="00423AC6">
        <w:rPr>
          <w:rFonts w:cs="Arial"/>
          <w:color w:val="auto"/>
          <w:sz w:val="20"/>
          <w:szCs w:val="20"/>
          <w:u w:val="single"/>
          <w:lang w:val="en-US"/>
        </w:rPr>
        <w:t>R</w:t>
      </w:r>
      <w:proofErr w:type="spellStart"/>
      <w:r w:rsidRPr="00423AC6">
        <w:rPr>
          <w:rFonts w:cs="Arial"/>
          <w:color w:val="auto"/>
          <w:sz w:val="20"/>
          <w:szCs w:val="20"/>
          <w:u w:val="single"/>
        </w:rPr>
        <w:t>egulation</w:t>
      </w:r>
      <w:proofErr w:type="spellEnd"/>
      <w:r w:rsidRPr="00423AC6">
        <w:rPr>
          <w:rFonts w:cs="Arial"/>
          <w:color w:val="auto"/>
          <w:sz w:val="20"/>
          <w:szCs w:val="20"/>
          <w:u w:val="single"/>
        </w:rPr>
        <w:t xml:space="preserve"> </w:t>
      </w:r>
      <w:r w:rsidRPr="00423AC6">
        <w:rPr>
          <w:rFonts w:cs="Arial"/>
          <w:color w:val="auto"/>
          <w:sz w:val="20"/>
          <w:szCs w:val="20"/>
          <w:u w:val="single"/>
          <w:lang w:val="en-US"/>
        </w:rPr>
        <w:t xml:space="preserve"> </w:t>
      </w:r>
      <w:r w:rsidRPr="00423AC6">
        <w:rPr>
          <w:rFonts w:cs="Arial"/>
          <w:color w:val="auto"/>
          <w:sz w:val="20"/>
          <w:szCs w:val="20"/>
          <w:u w:val="single"/>
        </w:rPr>
        <w:t>№</w:t>
      </w:r>
      <w:proofErr w:type="gramEnd"/>
      <w:r w:rsidRPr="00423AC6">
        <w:rPr>
          <w:rFonts w:cs="Arial"/>
          <w:color w:val="auto"/>
          <w:sz w:val="20"/>
          <w:szCs w:val="20"/>
          <w:u w:val="single"/>
        </w:rPr>
        <w:t xml:space="preserve"> 6</w:t>
      </w:r>
      <w:r w:rsidRPr="00423AC6">
        <w:rPr>
          <w:rFonts w:cs="Arial"/>
          <w:color w:val="auto"/>
          <w:sz w:val="20"/>
          <w:szCs w:val="20"/>
        </w:rPr>
        <w:t xml:space="preserve"> </w:t>
      </w:r>
      <w:proofErr w:type="spellStart"/>
      <w:r w:rsidRPr="00423AC6">
        <w:rPr>
          <w:rFonts w:cs="Arial"/>
          <w:color w:val="auto"/>
          <w:sz w:val="20"/>
          <w:szCs w:val="20"/>
        </w:rPr>
        <w:t>on</w:t>
      </w:r>
      <w:proofErr w:type="spellEnd"/>
      <w:r w:rsidRPr="00423AC6">
        <w:rPr>
          <w:rFonts w:cs="Arial"/>
          <w:color w:val="auto"/>
          <w:sz w:val="20"/>
          <w:szCs w:val="20"/>
        </w:rPr>
        <w:t xml:space="preserve"> </w:t>
      </w:r>
      <w:proofErr w:type="spellStart"/>
      <w:r w:rsidRPr="00423AC6">
        <w:rPr>
          <w:rFonts w:cs="Arial"/>
          <w:color w:val="auto"/>
          <w:sz w:val="20"/>
          <w:szCs w:val="20"/>
        </w:rPr>
        <w:t>ensuring</w:t>
      </w:r>
      <w:proofErr w:type="spellEnd"/>
      <w:r w:rsidRPr="00423AC6">
        <w:rPr>
          <w:rFonts w:cs="Arial"/>
          <w:color w:val="auto"/>
          <w:sz w:val="20"/>
          <w:szCs w:val="20"/>
        </w:rPr>
        <w:t xml:space="preserve"> a </w:t>
      </w:r>
      <w:proofErr w:type="spellStart"/>
      <w:r w:rsidRPr="00423AC6">
        <w:rPr>
          <w:rFonts w:cs="Arial"/>
          <w:color w:val="auto"/>
          <w:sz w:val="20"/>
          <w:szCs w:val="20"/>
        </w:rPr>
        <w:t>normal</w:t>
      </w:r>
      <w:proofErr w:type="spellEnd"/>
      <w:r w:rsidRPr="00423AC6">
        <w:rPr>
          <w:rFonts w:cs="Arial"/>
          <w:color w:val="auto"/>
          <w:sz w:val="20"/>
          <w:szCs w:val="20"/>
        </w:rPr>
        <w:t xml:space="preserve"> </w:t>
      </w:r>
      <w:proofErr w:type="spellStart"/>
      <w:r w:rsidRPr="00423AC6">
        <w:rPr>
          <w:rFonts w:cs="Arial"/>
          <w:color w:val="auto"/>
          <w:sz w:val="20"/>
          <w:szCs w:val="20"/>
        </w:rPr>
        <w:t>acoustic</w:t>
      </w:r>
      <w:proofErr w:type="spellEnd"/>
      <w:r w:rsidRPr="00423AC6">
        <w:rPr>
          <w:rFonts w:cs="Arial"/>
          <w:color w:val="auto"/>
          <w:sz w:val="20"/>
          <w:szCs w:val="20"/>
        </w:rPr>
        <w:t xml:space="preserve"> </w:t>
      </w:r>
      <w:proofErr w:type="spellStart"/>
      <w:r w:rsidRPr="00423AC6">
        <w:rPr>
          <w:rFonts w:cs="Arial"/>
          <w:color w:val="auto"/>
          <w:sz w:val="20"/>
          <w:szCs w:val="20"/>
        </w:rPr>
        <w:t>environment</w:t>
      </w:r>
      <w:proofErr w:type="spellEnd"/>
      <w:r w:rsidRPr="00423AC6">
        <w:rPr>
          <w:rFonts w:cs="Arial"/>
          <w:color w:val="auto"/>
          <w:sz w:val="20"/>
          <w:szCs w:val="20"/>
        </w:rPr>
        <w:t xml:space="preserve"> </w:t>
      </w:r>
      <w:proofErr w:type="spellStart"/>
      <w:r w:rsidRPr="00423AC6">
        <w:rPr>
          <w:rFonts w:cs="Arial"/>
          <w:color w:val="auto"/>
          <w:sz w:val="20"/>
          <w:szCs w:val="20"/>
        </w:rPr>
        <w:t>in</w:t>
      </w:r>
      <w:proofErr w:type="spellEnd"/>
      <w:r w:rsidRPr="00423AC6">
        <w:rPr>
          <w:rFonts w:cs="Arial"/>
          <w:color w:val="auto"/>
          <w:sz w:val="20"/>
          <w:szCs w:val="20"/>
        </w:rPr>
        <w:t xml:space="preserve"> </w:t>
      </w:r>
      <w:proofErr w:type="spellStart"/>
      <w:r w:rsidRPr="00423AC6">
        <w:rPr>
          <w:rFonts w:cs="Arial"/>
          <w:color w:val="auto"/>
          <w:sz w:val="20"/>
          <w:szCs w:val="20"/>
        </w:rPr>
        <w:t>residential</w:t>
      </w:r>
      <w:proofErr w:type="spellEnd"/>
      <w:r w:rsidRPr="00423AC6">
        <w:rPr>
          <w:rFonts w:cs="Arial"/>
          <w:color w:val="auto"/>
          <w:sz w:val="20"/>
          <w:szCs w:val="20"/>
        </w:rPr>
        <w:t xml:space="preserve"> </w:t>
      </w:r>
      <w:proofErr w:type="spellStart"/>
      <w:r w:rsidRPr="00423AC6">
        <w:rPr>
          <w:rFonts w:cs="Arial"/>
          <w:color w:val="auto"/>
          <w:sz w:val="20"/>
          <w:szCs w:val="20"/>
        </w:rPr>
        <w:t>and</w:t>
      </w:r>
      <w:proofErr w:type="spellEnd"/>
      <w:r w:rsidRPr="00423AC6">
        <w:rPr>
          <w:rFonts w:cs="Arial"/>
          <w:color w:val="auto"/>
          <w:sz w:val="20"/>
          <w:szCs w:val="20"/>
        </w:rPr>
        <w:t xml:space="preserve"> </w:t>
      </w:r>
      <w:proofErr w:type="spellStart"/>
      <w:r w:rsidRPr="00423AC6">
        <w:rPr>
          <w:rFonts w:cs="Arial"/>
          <w:color w:val="auto"/>
          <w:sz w:val="20"/>
          <w:szCs w:val="20"/>
        </w:rPr>
        <w:t>public</w:t>
      </w:r>
      <w:proofErr w:type="spellEnd"/>
      <w:r w:rsidRPr="00423AC6">
        <w:rPr>
          <w:rFonts w:cs="Arial"/>
          <w:color w:val="auto"/>
          <w:sz w:val="20"/>
          <w:szCs w:val="20"/>
        </w:rPr>
        <w:t xml:space="preserve"> </w:t>
      </w:r>
      <w:proofErr w:type="spellStart"/>
      <w:r w:rsidRPr="00423AC6">
        <w:rPr>
          <w:rFonts w:cs="Arial"/>
          <w:color w:val="auto"/>
          <w:sz w:val="20"/>
          <w:szCs w:val="20"/>
        </w:rPr>
        <w:t>buildings</w:t>
      </w:r>
      <w:proofErr w:type="spellEnd"/>
      <w:r w:rsidRPr="00423AC6">
        <w:rPr>
          <w:rFonts w:cs="Arial"/>
          <w:color w:val="auto"/>
          <w:sz w:val="20"/>
          <w:szCs w:val="20"/>
        </w:rPr>
        <w:t xml:space="preserve"> </w:t>
      </w:r>
      <w:proofErr w:type="spellStart"/>
      <w:r w:rsidRPr="00423AC6">
        <w:rPr>
          <w:rFonts w:cs="Arial"/>
          <w:color w:val="auto"/>
          <w:sz w:val="20"/>
          <w:szCs w:val="20"/>
        </w:rPr>
        <w:t>and</w:t>
      </w:r>
      <w:proofErr w:type="spellEnd"/>
      <w:r w:rsidRPr="00423AC6">
        <w:rPr>
          <w:rFonts w:cs="Arial"/>
          <w:color w:val="auto"/>
          <w:sz w:val="20"/>
          <w:szCs w:val="20"/>
        </w:rPr>
        <w:t xml:space="preserve"> </w:t>
      </w:r>
      <w:proofErr w:type="spellStart"/>
      <w:r w:rsidRPr="00423AC6">
        <w:rPr>
          <w:rFonts w:cs="Arial"/>
          <w:color w:val="auto"/>
          <w:sz w:val="20"/>
          <w:szCs w:val="20"/>
        </w:rPr>
        <w:t>places</w:t>
      </w:r>
      <w:proofErr w:type="spellEnd"/>
      <w:r w:rsidRPr="00423AC6">
        <w:rPr>
          <w:rFonts w:cs="Arial"/>
          <w:color w:val="auto"/>
          <w:sz w:val="20"/>
          <w:szCs w:val="20"/>
        </w:rPr>
        <w:t xml:space="preserve"> </w:t>
      </w:r>
      <w:r w:rsidR="00036148" w:rsidRPr="00423AC6">
        <w:rPr>
          <w:rFonts w:cs="Arial"/>
          <w:color w:val="auto"/>
          <w:sz w:val="20"/>
          <w:szCs w:val="20"/>
        </w:rPr>
        <w:t>(SG № 16/2077</w:t>
      </w:r>
      <w:r w:rsidR="00F34873" w:rsidRPr="00423AC6">
        <w:rPr>
          <w:rFonts w:cs="Arial"/>
          <w:color w:val="auto"/>
          <w:sz w:val="20"/>
          <w:szCs w:val="20"/>
        </w:rPr>
        <w:t>);</w:t>
      </w:r>
    </w:p>
    <w:p w14:paraId="401ABA37" w14:textId="00C1E668" w:rsidR="004944D1" w:rsidRPr="00423AC6" w:rsidRDefault="004944D1" w:rsidP="006E1487">
      <w:pPr>
        <w:pStyle w:val="10"/>
        <w:spacing w:line="254" w:lineRule="auto"/>
        <w:jc w:val="both"/>
        <w:rPr>
          <w:rFonts w:cs="Arial"/>
          <w:color w:val="auto"/>
          <w:sz w:val="20"/>
          <w:szCs w:val="20"/>
        </w:rPr>
      </w:pPr>
      <w:r w:rsidRPr="00423AC6">
        <w:rPr>
          <w:sz w:val="20"/>
          <w:szCs w:val="20"/>
          <w:u w:val="single"/>
          <w:lang w:val="en-GB"/>
        </w:rPr>
        <w:t xml:space="preserve">Ordinance </w:t>
      </w:r>
      <w:r w:rsidRPr="00423AC6">
        <w:rPr>
          <w:sz w:val="20"/>
          <w:szCs w:val="20"/>
          <w:u w:val="single"/>
        </w:rPr>
        <w:t>№ 2,</w:t>
      </w:r>
      <w:r w:rsidRPr="00423AC6">
        <w:rPr>
          <w:sz w:val="20"/>
          <w:szCs w:val="20"/>
        </w:rPr>
        <w:t xml:space="preserve"> SG </w:t>
      </w:r>
      <w:r w:rsidRPr="00423AC6">
        <w:rPr>
          <w:sz w:val="20"/>
          <w:szCs w:val="20"/>
          <w:lang w:val="en-GB"/>
        </w:rPr>
        <w:t>nr.</w:t>
      </w:r>
      <w:r w:rsidRPr="00423AC6">
        <w:rPr>
          <w:sz w:val="20"/>
          <w:szCs w:val="20"/>
        </w:rPr>
        <w:t xml:space="preserve"> 15/2007 </w:t>
      </w:r>
      <w:r w:rsidRPr="00423AC6">
        <w:rPr>
          <w:sz w:val="20"/>
          <w:szCs w:val="20"/>
          <w:lang w:val="en-GB"/>
        </w:rPr>
        <w:t>on the health requirements for computer and Internet rooms for public use;</w:t>
      </w:r>
    </w:p>
    <w:p w14:paraId="46311C03" w14:textId="53D51C57" w:rsidR="006E1487"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u w:val="single"/>
        </w:rPr>
        <w:t xml:space="preserve"> № 3,</w:t>
      </w:r>
      <w:r w:rsidRPr="00423AC6">
        <w:rPr>
          <w:rFonts w:ascii="Verdana" w:hAnsi="Verdana"/>
          <w:sz w:val="20"/>
        </w:rPr>
        <w:t xml:space="preserve"> </w:t>
      </w:r>
      <w:r w:rsidRPr="00423AC6">
        <w:rPr>
          <w:rFonts w:ascii="Verdana" w:hAnsi="Verdana"/>
          <w:sz w:val="20"/>
          <w:lang w:val="en-GB"/>
        </w:rPr>
        <w:t>SG</w:t>
      </w:r>
      <w:r w:rsidRPr="00423AC6">
        <w:rPr>
          <w:rFonts w:ascii="Verdana" w:hAnsi="Verdana"/>
          <w:sz w:val="20"/>
        </w:rPr>
        <w:t xml:space="preserve">, </w:t>
      </w:r>
      <w:r w:rsidRPr="00423AC6">
        <w:rPr>
          <w:rFonts w:ascii="Verdana" w:hAnsi="Verdana"/>
          <w:sz w:val="20"/>
          <w:lang w:val="en-GB"/>
        </w:rPr>
        <w:t>nr.</w:t>
      </w:r>
      <w:r w:rsidRPr="00423AC6">
        <w:rPr>
          <w:rFonts w:ascii="Verdana" w:hAnsi="Verdana"/>
          <w:sz w:val="20"/>
        </w:rPr>
        <w:t xml:space="preserve"> 15/2007 </w:t>
      </w:r>
      <w:r w:rsidRPr="00423AC6">
        <w:rPr>
          <w:rFonts w:ascii="Verdana" w:hAnsi="Verdana"/>
          <w:sz w:val="20"/>
          <w:lang w:val="en-GB"/>
        </w:rPr>
        <w:t>on the health requirements for kindergartens;</w:t>
      </w:r>
    </w:p>
    <w:p w14:paraId="669F70B7" w14:textId="647DB90D" w:rsidR="004944D1"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u w:val="single"/>
        </w:rPr>
        <w:t xml:space="preserve"> № 9,</w:t>
      </w:r>
      <w:r w:rsidRPr="00423AC6">
        <w:rPr>
          <w:rFonts w:ascii="Verdana" w:hAnsi="Verdana"/>
          <w:sz w:val="20"/>
        </w:rPr>
        <w:t xml:space="preserve"> SG </w:t>
      </w:r>
      <w:proofErr w:type="gramStart"/>
      <w:r w:rsidRPr="00423AC6">
        <w:rPr>
          <w:rFonts w:ascii="Verdana" w:hAnsi="Verdana"/>
          <w:sz w:val="20"/>
          <w:lang w:val="en-GB"/>
        </w:rPr>
        <w:t>nr.</w:t>
      </w:r>
      <w:r w:rsidRPr="00423AC6">
        <w:rPr>
          <w:rFonts w:ascii="Verdana" w:hAnsi="Verdana"/>
          <w:sz w:val="20"/>
        </w:rPr>
        <w:t>.</w:t>
      </w:r>
      <w:proofErr w:type="gramEnd"/>
      <w:r w:rsidRPr="00423AC6">
        <w:rPr>
          <w:rFonts w:ascii="Verdana" w:hAnsi="Verdana"/>
          <w:sz w:val="20"/>
        </w:rPr>
        <w:t xml:space="preserve"> 46/1994 </w:t>
      </w:r>
      <w:r w:rsidRPr="00423AC6">
        <w:rPr>
          <w:rFonts w:ascii="Verdana" w:hAnsi="Verdana"/>
          <w:sz w:val="20"/>
          <w:lang w:val="en-GB"/>
        </w:rPr>
        <w:t>on the health and hygiene requirements for the use of personal computers in the education and extracurricular activities of students;</w:t>
      </w:r>
    </w:p>
    <w:p w14:paraId="0DB3F74C" w14:textId="30ED1D04" w:rsidR="004944D1"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u w:val="single"/>
        </w:rPr>
        <w:t xml:space="preserve"> № 24,</w:t>
      </w:r>
      <w:r w:rsidRPr="00423AC6">
        <w:rPr>
          <w:rFonts w:ascii="Verdana" w:hAnsi="Verdana"/>
          <w:sz w:val="20"/>
        </w:rPr>
        <w:t xml:space="preserve"> SG </w:t>
      </w:r>
      <w:proofErr w:type="gramStart"/>
      <w:r w:rsidRPr="00423AC6">
        <w:rPr>
          <w:rFonts w:ascii="Verdana" w:hAnsi="Verdana"/>
          <w:sz w:val="20"/>
          <w:lang w:val="en-GB"/>
        </w:rPr>
        <w:t>nr.</w:t>
      </w:r>
      <w:r w:rsidRPr="00423AC6">
        <w:rPr>
          <w:rFonts w:ascii="Verdana" w:hAnsi="Verdana"/>
          <w:sz w:val="20"/>
        </w:rPr>
        <w:t>.</w:t>
      </w:r>
      <w:proofErr w:type="gramEnd"/>
      <w:r w:rsidRPr="00423AC6">
        <w:rPr>
          <w:rFonts w:ascii="Verdana" w:hAnsi="Verdana"/>
          <w:sz w:val="20"/>
        </w:rPr>
        <w:t xml:space="preserve"> 95/2003 </w:t>
      </w:r>
      <w:r w:rsidRPr="00423AC6">
        <w:rPr>
          <w:rFonts w:ascii="Verdana" w:hAnsi="Verdana"/>
          <w:sz w:val="20"/>
          <w:lang w:val="en-GB"/>
        </w:rPr>
        <w:t xml:space="preserve"> on sanitary and hygienic requirements for discotheques;</w:t>
      </w:r>
    </w:p>
    <w:p w14:paraId="4C22D7C7" w14:textId="615E6A04" w:rsidR="004944D1" w:rsidRPr="00423AC6" w:rsidRDefault="004944D1" w:rsidP="004944D1">
      <w:pPr>
        <w:jc w:val="both"/>
        <w:rPr>
          <w:rFonts w:ascii="Verdana" w:hAnsi="Verdana"/>
          <w:sz w:val="20"/>
        </w:rPr>
      </w:pPr>
      <w:bookmarkStart w:id="0" w:name="_Hlk111160799"/>
      <w:r w:rsidRPr="00423AC6">
        <w:rPr>
          <w:rFonts w:ascii="Verdana" w:hAnsi="Verdana"/>
          <w:sz w:val="20"/>
          <w:u w:val="single"/>
          <w:lang w:val="en-GB"/>
        </w:rPr>
        <w:t xml:space="preserve">Ordinance </w:t>
      </w:r>
      <w:bookmarkEnd w:id="0"/>
      <w:r w:rsidRPr="00423AC6">
        <w:rPr>
          <w:rFonts w:ascii="Verdana" w:hAnsi="Verdana"/>
          <w:sz w:val="20"/>
          <w:u w:val="single"/>
        </w:rPr>
        <w:t>№ RD-07-3,</w:t>
      </w:r>
      <w:r w:rsidRPr="00423AC6">
        <w:rPr>
          <w:rFonts w:ascii="Verdana" w:hAnsi="Verdana"/>
          <w:sz w:val="20"/>
        </w:rPr>
        <w:t xml:space="preserve"> SG </w:t>
      </w:r>
      <w:r w:rsidRPr="00423AC6">
        <w:rPr>
          <w:rFonts w:ascii="Verdana" w:hAnsi="Verdana"/>
          <w:sz w:val="20"/>
          <w:lang w:val="en-GB"/>
        </w:rPr>
        <w:t>nr.</w:t>
      </w:r>
      <w:r w:rsidRPr="00423AC6">
        <w:rPr>
          <w:rFonts w:ascii="Verdana" w:hAnsi="Verdana"/>
          <w:sz w:val="20"/>
        </w:rPr>
        <w:t xml:space="preserve"> 63/2014 </w:t>
      </w:r>
      <w:r w:rsidRPr="00423AC6">
        <w:rPr>
          <w:rFonts w:ascii="Verdana" w:hAnsi="Verdana"/>
          <w:sz w:val="20"/>
          <w:lang w:val="en-GB"/>
        </w:rPr>
        <w:t xml:space="preserve"> on the minimum requirements for</w:t>
      </w:r>
      <w:r w:rsidR="000701FC" w:rsidRPr="00423AC6">
        <w:rPr>
          <w:rFonts w:ascii="Verdana" w:hAnsi="Verdana"/>
          <w:sz w:val="20"/>
          <w:lang w:val="en-GB"/>
        </w:rPr>
        <w:t xml:space="preserve"> the microclimate of workplaces;</w:t>
      </w:r>
    </w:p>
    <w:p w14:paraId="28299ED9" w14:textId="1C250ECF" w:rsidR="00135888"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u w:val="single"/>
        </w:rPr>
        <w:t xml:space="preserve"> № 49,</w:t>
      </w:r>
      <w:r w:rsidRPr="00423AC6">
        <w:rPr>
          <w:rFonts w:ascii="Verdana" w:hAnsi="Verdana"/>
          <w:sz w:val="20"/>
        </w:rPr>
        <w:t xml:space="preserve"> SG </w:t>
      </w:r>
      <w:r w:rsidRPr="00423AC6">
        <w:rPr>
          <w:rFonts w:ascii="Verdana" w:hAnsi="Verdana"/>
          <w:sz w:val="20"/>
          <w:lang w:val="en-GB"/>
        </w:rPr>
        <w:t>nr.</w:t>
      </w:r>
      <w:r w:rsidRPr="00423AC6">
        <w:rPr>
          <w:rFonts w:ascii="Verdana" w:hAnsi="Verdana"/>
          <w:sz w:val="20"/>
        </w:rPr>
        <w:t xml:space="preserve"> 7/1976 </w:t>
      </w:r>
      <w:r w:rsidRPr="00423AC6">
        <w:rPr>
          <w:rFonts w:ascii="Verdana" w:hAnsi="Verdana"/>
          <w:sz w:val="20"/>
          <w:lang w:val="en-GB"/>
        </w:rPr>
        <w:t xml:space="preserve"> on the made lighting of buildings;</w:t>
      </w:r>
    </w:p>
    <w:p w14:paraId="718831D7" w14:textId="41AE12F3" w:rsidR="00F32959" w:rsidRPr="00423AC6" w:rsidRDefault="00135888" w:rsidP="00135888">
      <w:pPr>
        <w:pStyle w:val="10"/>
        <w:spacing w:line="254" w:lineRule="auto"/>
        <w:jc w:val="both"/>
        <w:rPr>
          <w:rFonts w:cs="Arial"/>
          <w:color w:val="auto"/>
          <w:sz w:val="20"/>
          <w:szCs w:val="20"/>
          <w:u w:val="single"/>
        </w:rPr>
      </w:pPr>
      <w:proofErr w:type="spellStart"/>
      <w:r w:rsidRPr="00423AC6">
        <w:rPr>
          <w:rFonts w:cs="Arial"/>
          <w:color w:val="auto"/>
          <w:sz w:val="20"/>
          <w:szCs w:val="20"/>
          <w:u w:val="single"/>
        </w:rPr>
        <w:t>Methodological</w:t>
      </w:r>
      <w:proofErr w:type="spellEnd"/>
      <w:r w:rsidRPr="00423AC6">
        <w:rPr>
          <w:rFonts w:cs="Arial"/>
          <w:color w:val="auto"/>
          <w:sz w:val="20"/>
          <w:szCs w:val="20"/>
          <w:u w:val="single"/>
        </w:rPr>
        <w:t xml:space="preserve"> </w:t>
      </w:r>
      <w:proofErr w:type="spellStart"/>
      <w:r w:rsidRPr="00423AC6">
        <w:rPr>
          <w:rFonts w:cs="Arial"/>
          <w:color w:val="auto"/>
          <w:sz w:val="20"/>
          <w:szCs w:val="20"/>
          <w:u w:val="single"/>
        </w:rPr>
        <w:t>guidelines</w:t>
      </w:r>
      <w:proofErr w:type="spellEnd"/>
      <w:r w:rsidRPr="00423AC6">
        <w:rPr>
          <w:rFonts w:cs="Arial"/>
          <w:color w:val="auto"/>
          <w:sz w:val="20"/>
          <w:szCs w:val="20"/>
        </w:rPr>
        <w:t xml:space="preserve"> </w:t>
      </w:r>
      <w:proofErr w:type="spellStart"/>
      <w:r w:rsidRPr="00423AC6">
        <w:rPr>
          <w:rFonts w:cs="Arial"/>
          <w:color w:val="auto"/>
          <w:sz w:val="20"/>
          <w:szCs w:val="20"/>
        </w:rPr>
        <w:t>for</w:t>
      </w:r>
      <w:proofErr w:type="spellEnd"/>
      <w:r w:rsidRPr="00423AC6">
        <w:rPr>
          <w:rFonts w:cs="Arial"/>
          <w:color w:val="auto"/>
          <w:sz w:val="20"/>
          <w:szCs w:val="20"/>
        </w:rPr>
        <w:t xml:space="preserve"> </w:t>
      </w:r>
      <w:proofErr w:type="spellStart"/>
      <w:r w:rsidRPr="00423AC6">
        <w:rPr>
          <w:rFonts w:cs="Arial"/>
          <w:color w:val="auto"/>
          <w:sz w:val="20"/>
          <w:szCs w:val="20"/>
        </w:rPr>
        <w:t>the</w:t>
      </w:r>
      <w:proofErr w:type="spellEnd"/>
      <w:r w:rsidRPr="00423AC6">
        <w:rPr>
          <w:rFonts w:cs="Arial"/>
          <w:color w:val="auto"/>
          <w:sz w:val="20"/>
          <w:szCs w:val="20"/>
        </w:rPr>
        <w:t xml:space="preserve"> </w:t>
      </w:r>
      <w:proofErr w:type="spellStart"/>
      <w:r w:rsidRPr="00423AC6">
        <w:rPr>
          <w:rFonts w:cs="Arial"/>
          <w:color w:val="auto"/>
          <w:sz w:val="20"/>
          <w:szCs w:val="20"/>
        </w:rPr>
        <w:t>measurement</w:t>
      </w:r>
      <w:proofErr w:type="spellEnd"/>
      <w:r w:rsidRPr="00423AC6">
        <w:rPr>
          <w:rFonts w:cs="Arial"/>
          <w:color w:val="auto"/>
          <w:sz w:val="20"/>
          <w:szCs w:val="20"/>
        </w:rPr>
        <w:t xml:space="preserve"> </w:t>
      </w:r>
      <w:proofErr w:type="spellStart"/>
      <w:r w:rsidRPr="00423AC6">
        <w:rPr>
          <w:rFonts w:cs="Arial"/>
          <w:color w:val="auto"/>
          <w:sz w:val="20"/>
          <w:szCs w:val="20"/>
        </w:rPr>
        <w:t>and</w:t>
      </w:r>
      <w:proofErr w:type="spellEnd"/>
      <w:r w:rsidRPr="00423AC6">
        <w:rPr>
          <w:rFonts w:cs="Arial"/>
          <w:color w:val="auto"/>
          <w:sz w:val="20"/>
          <w:szCs w:val="20"/>
        </w:rPr>
        <w:t xml:space="preserve"> </w:t>
      </w:r>
      <w:proofErr w:type="spellStart"/>
      <w:r w:rsidRPr="00423AC6">
        <w:rPr>
          <w:rFonts w:cs="Arial"/>
          <w:color w:val="auto"/>
          <w:sz w:val="20"/>
          <w:szCs w:val="20"/>
        </w:rPr>
        <w:t>evaluation</w:t>
      </w:r>
      <w:proofErr w:type="spellEnd"/>
      <w:r w:rsidRPr="00423AC6">
        <w:rPr>
          <w:rFonts w:cs="Arial"/>
          <w:color w:val="auto"/>
          <w:sz w:val="20"/>
          <w:szCs w:val="20"/>
        </w:rPr>
        <w:t xml:space="preserve"> </w:t>
      </w:r>
      <w:proofErr w:type="spellStart"/>
      <w:r w:rsidRPr="00423AC6">
        <w:rPr>
          <w:rFonts w:cs="Arial"/>
          <w:color w:val="auto"/>
          <w:sz w:val="20"/>
          <w:szCs w:val="20"/>
        </w:rPr>
        <w:t>of</w:t>
      </w:r>
      <w:proofErr w:type="spellEnd"/>
      <w:r w:rsidRPr="00423AC6">
        <w:rPr>
          <w:rFonts w:cs="Arial"/>
          <w:color w:val="auto"/>
          <w:sz w:val="20"/>
          <w:szCs w:val="20"/>
        </w:rPr>
        <w:t xml:space="preserve"> </w:t>
      </w:r>
      <w:proofErr w:type="spellStart"/>
      <w:r w:rsidRPr="00423AC6">
        <w:rPr>
          <w:rFonts w:cs="Arial"/>
          <w:color w:val="auto"/>
          <w:sz w:val="20"/>
          <w:szCs w:val="20"/>
        </w:rPr>
        <w:t>artificial</w:t>
      </w:r>
      <w:proofErr w:type="spellEnd"/>
      <w:r w:rsidRPr="00423AC6">
        <w:rPr>
          <w:rFonts w:cs="Arial"/>
          <w:color w:val="auto"/>
          <w:sz w:val="20"/>
          <w:szCs w:val="20"/>
        </w:rPr>
        <w:t xml:space="preserve"> </w:t>
      </w:r>
      <w:proofErr w:type="spellStart"/>
      <w:r w:rsidRPr="00423AC6">
        <w:rPr>
          <w:rFonts w:cs="Arial"/>
          <w:color w:val="auto"/>
          <w:sz w:val="20"/>
          <w:szCs w:val="20"/>
        </w:rPr>
        <w:t>lighting</w:t>
      </w:r>
      <w:proofErr w:type="spellEnd"/>
      <w:r w:rsidRPr="00423AC6">
        <w:rPr>
          <w:rFonts w:cs="Arial"/>
          <w:color w:val="auto"/>
          <w:sz w:val="20"/>
          <w:szCs w:val="20"/>
        </w:rPr>
        <w:t xml:space="preserve"> </w:t>
      </w:r>
      <w:proofErr w:type="spellStart"/>
      <w:r w:rsidRPr="00423AC6">
        <w:rPr>
          <w:rFonts w:cs="Arial"/>
          <w:color w:val="auto"/>
          <w:sz w:val="20"/>
          <w:szCs w:val="20"/>
        </w:rPr>
        <w:t>in</w:t>
      </w:r>
      <w:proofErr w:type="spellEnd"/>
      <w:r w:rsidRPr="00423AC6">
        <w:rPr>
          <w:rFonts w:cs="Arial"/>
          <w:color w:val="auto"/>
          <w:sz w:val="20"/>
          <w:szCs w:val="20"/>
        </w:rPr>
        <w:t xml:space="preserve"> </w:t>
      </w:r>
      <w:proofErr w:type="spellStart"/>
      <w:r w:rsidRPr="00423AC6">
        <w:rPr>
          <w:rFonts w:cs="Arial"/>
          <w:color w:val="auto"/>
          <w:sz w:val="20"/>
          <w:szCs w:val="20"/>
        </w:rPr>
        <w:t>buildings</w:t>
      </w:r>
      <w:proofErr w:type="spellEnd"/>
      <w:r w:rsidRPr="00423AC6">
        <w:rPr>
          <w:rFonts w:cs="Arial"/>
          <w:color w:val="auto"/>
          <w:sz w:val="20"/>
          <w:szCs w:val="20"/>
        </w:rPr>
        <w:t xml:space="preserve"> 40-85; </w:t>
      </w:r>
      <w:proofErr w:type="spellStart"/>
      <w:r w:rsidRPr="00423AC6">
        <w:rPr>
          <w:rFonts w:cs="Arial"/>
          <w:color w:val="auto"/>
          <w:sz w:val="20"/>
          <w:szCs w:val="20"/>
        </w:rPr>
        <w:t>Proceedings</w:t>
      </w:r>
      <w:proofErr w:type="spellEnd"/>
      <w:r w:rsidRPr="00423AC6">
        <w:rPr>
          <w:rFonts w:cs="Arial"/>
          <w:color w:val="auto"/>
          <w:sz w:val="20"/>
          <w:szCs w:val="20"/>
        </w:rPr>
        <w:t xml:space="preserve"> </w:t>
      </w:r>
      <w:proofErr w:type="spellStart"/>
      <w:r w:rsidRPr="00423AC6">
        <w:rPr>
          <w:rFonts w:cs="Arial"/>
          <w:color w:val="auto"/>
          <w:sz w:val="20"/>
          <w:szCs w:val="20"/>
        </w:rPr>
        <w:t>of</w:t>
      </w:r>
      <w:proofErr w:type="spellEnd"/>
      <w:r w:rsidRPr="00423AC6">
        <w:rPr>
          <w:rFonts w:cs="Arial"/>
          <w:color w:val="auto"/>
          <w:sz w:val="20"/>
          <w:szCs w:val="20"/>
        </w:rPr>
        <w:t xml:space="preserve"> </w:t>
      </w:r>
      <w:proofErr w:type="spellStart"/>
      <w:r w:rsidRPr="00423AC6">
        <w:rPr>
          <w:rFonts w:cs="Arial"/>
          <w:color w:val="auto"/>
          <w:sz w:val="20"/>
          <w:szCs w:val="20"/>
        </w:rPr>
        <w:t>the</w:t>
      </w:r>
      <w:proofErr w:type="spellEnd"/>
      <w:r w:rsidRPr="00423AC6">
        <w:rPr>
          <w:rFonts w:cs="Arial"/>
          <w:color w:val="auto"/>
          <w:sz w:val="20"/>
          <w:szCs w:val="20"/>
        </w:rPr>
        <w:t xml:space="preserve"> National </w:t>
      </w:r>
      <w:proofErr w:type="spellStart"/>
      <w:r w:rsidRPr="00423AC6">
        <w:rPr>
          <w:rFonts w:cs="Arial"/>
          <w:color w:val="auto"/>
          <w:sz w:val="20"/>
          <w:szCs w:val="20"/>
        </w:rPr>
        <w:t>Centre</w:t>
      </w:r>
      <w:proofErr w:type="spellEnd"/>
      <w:r w:rsidRPr="00423AC6">
        <w:rPr>
          <w:rFonts w:cs="Arial"/>
          <w:color w:val="auto"/>
          <w:sz w:val="20"/>
          <w:szCs w:val="20"/>
        </w:rPr>
        <w:t xml:space="preserve"> </w:t>
      </w:r>
      <w:proofErr w:type="spellStart"/>
      <w:r w:rsidRPr="00423AC6">
        <w:rPr>
          <w:rFonts w:cs="Arial"/>
          <w:color w:val="auto"/>
          <w:sz w:val="20"/>
          <w:szCs w:val="20"/>
        </w:rPr>
        <w:t>for</w:t>
      </w:r>
      <w:proofErr w:type="spellEnd"/>
      <w:r w:rsidRPr="00423AC6">
        <w:rPr>
          <w:rFonts w:cs="Arial"/>
          <w:color w:val="auto"/>
          <w:sz w:val="20"/>
          <w:szCs w:val="20"/>
        </w:rPr>
        <w:t xml:space="preserve"> </w:t>
      </w:r>
      <w:proofErr w:type="spellStart"/>
      <w:r w:rsidRPr="00423AC6">
        <w:rPr>
          <w:rFonts w:cs="Arial"/>
          <w:color w:val="auto"/>
          <w:sz w:val="20"/>
          <w:szCs w:val="20"/>
        </w:rPr>
        <w:t>Hygiene</w:t>
      </w:r>
      <w:proofErr w:type="spellEnd"/>
      <w:r w:rsidRPr="00423AC6">
        <w:rPr>
          <w:rFonts w:cs="Arial"/>
          <w:color w:val="auto"/>
          <w:sz w:val="20"/>
          <w:szCs w:val="20"/>
        </w:rPr>
        <w:t xml:space="preserve">, </w:t>
      </w:r>
      <w:proofErr w:type="spellStart"/>
      <w:r w:rsidRPr="00423AC6">
        <w:rPr>
          <w:rFonts w:cs="Arial"/>
          <w:color w:val="auto"/>
          <w:sz w:val="20"/>
          <w:szCs w:val="20"/>
        </w:rPr>
        <w:t>Medical</w:t>
      </w:r>
      <w:proofErr w:type="spellEnd"/>
      <w:r w:rsidRPr="00423AC6">
        <w:rPr>
          <w:rFonts w:cs="Arial"/>
          <w:color w:val="auto"/>
          <w:sz w:val="20"/>
          <w:szCs w:val="20"/>
        </w:rPr>
        <w:t xml:space="preserve"> </w:t>
      </w:r>
      <w:proofErr w:type="spellStart"/>
      <w:r w:rsidRPr="00423AC6">
        <w:rPr>
          <w:rFonts w:cs="Arial"/>
          <w:color w:val="auto"/>
          <w:sz w:val="20"/>
          <w:szCs w:val="20"/>
        </w:rPr>
        <w:t>Ecology</w:t>
      </w:r>
      <w:proofErr w:type="spellEnd"/>
      <w:r w:rsidRPr="00423AC6">
        <w:rPr>
          <w:rFonts w:cs="Arial"/>
          <w:color w:val="auto"/>
          <w:sz w:val="20"/>
          <w:szCs w:val="20"/>
        </w:rPr>
        <w:t xml:space="preserve"> </w:t>
      </w:r>
      <w:proofErr w:type="spellStart"/>
      <w:r w:rsidRPr="00423AC6">
        <w:rPr>
          <w:rFonts w:cs="Arial"/>
          <w:color w:val="auto"/>
          <w:sz w:val="20"/>
          <w:szCs w:val="20"/>
        </w:rPr>
        <w:t>and</w:t>
      </w:r>
      <w:proofErr w:type="spellEnd"/>
      <w:r w:rsidRPr="00423AC6">
        <w:rPr>
          <w:rFonts w:cs="Arial"/>
          <w:color w:val="auto"/>
          <w:sz w:val="20"/>
          <w:szCs w:val="20"/>
        </w:rPr>
        <w:t xml:space="preserve"> </w:t>
      </w:r>
      <w:proofErr w:type="spellStart"/>
      <w:r w:rsidRPr="00423AC6">
        <w:rPr>
          <w:rFonts w:cs="Arial"/>
          <w:color w:val="auto"/>
          <w:sz w:val="20"/>
          <w:szCs w:val="20"/>
        </w:rPr>
        <w:t>Nutrition</w:t>
      </w:r>
      <w:proofErr w:type="spellEnd"/>
      <w:r w:rsidRPr="00423AC6">
        <w:rPr>
          <w:rFonts w:cs="Arial"/>
          <w:color w:val="auto"/>
          <w:sz w:val="20"/>
          <w:szCs w:val="20"/>
        </w:rPr>
        <w:t xml:space="preserve"> </w:t>
      </w:r>
      <w:proofErr w:type="spellStart"/>
      <w:r w:rsidRPr="00423AC6">
        <w:rPr>
          <w:rFonts w:cs="Arial"/>
          <w:color w:val="auto"/>
          <w:sz w:val="20"/>
          <w:szCs w:val="20"/>
        </w:rPr>
        <w:t>Methods</w:t>
      </w:r>
      <w:proofErr w:type="spellEnd"/>
      <w:r w:rsidRPr="00423AC6">
        <w:rPr>
          <w:rFonts w:cs="Arial"/>
          <w:color w:val="auto"/>
          <w:sz w:val="20"/>
          <w:szCs w:val="20"/>
        </w:rPr>
        <w:t xml:space="preserve">, </w:t>
      </w:r>
      <w:proofErr w:type="spellStart"/>
      <w:r w:rsidRPr="00423AC6">
        <w:rPr>
          <w:rFonts w:cs="Arial"/>
          <w:color w:val="auto"/>
          <w:sz w:val="20"/>
          <w:szCs w:val="20"/>
        </w:rPr>
        <w:t>Volume</w:t>
      </w:r>
      <w:proofErr w:type="spellEnd"/>
      <w:r w:rsidRPr="00423AC6">
        <w:rPr>
          <w:rFonts w:cs="Arial"/>
          <w:color w:val="auto"/>
          <w:sz w:val="20"/>
          <w:szCs w:val="20"/>
        </w:rPr>
        <w:t xml:space="preserve"> IV, </w:t>
      </w:r>
      <w:proofErr w:type="spellStart"/>
      <w:r w:rsidRPr="00423AC6">
        <w:rPr>
          <w:rFonts w:cs="Arial"/>
          <w:color w:val="auto"/>
          <w:sz w:val="20"/>
          <w:szCs w:val="20"/>
        </w:rPr>
        <w:t>Edition</w:t>
      </w:r>
      <w:proofErr w:type="spellEnd"/>
      <w:r w:rsidRPr="00423AC6">
        <w:rPr>
          <w:rFonts w:cs="Arial"/>
          <w:color w:val="auto"/>
          <w:sz w:val="20"/>
          <w:szCs w:val="20"/>
        </w:rPr>
        <w:t xml:space="preserve"> </w:t>
      </w:r>
      <w:proofErr w:type="spellStart"/>
      <w:r w:rsidRPr="00423AC6">
        <w:rPr>
          <w:rFonts w:cs="Arial"/>
          <w:color w:val="auto"/>
          <w:sz w:val="20"/>
          <w:szCs w:val="20"/>
        </w:rPr>
        <w:t>Standardization</w:t>
      </w:r>
      <w:proofErr w:type="spellEnd"/>
      <w:r w:rsidRPr="00423AC6">
        <w:rPr>
          <w:rFonts w:cs="Arial"/>
          <w:color w:val="auto"/>
          <w:sz w:val="20"/>
          <w:szCs w:val="20"/>
        </w:rPr>
        <w:t xml:space="preserve">, </w:t>
      </w:r>
      <w:r w:rsidRPr="00423AC6">
        <w:rPr>
          <w:rFonts w:cs="Arial"/>
          <w:color w:val="auto"/>
          <w:sz w:val="20"/>
          <w:szCs w:val="20"/>
          <w:u w:val="single"/>
        </w:rPr>
        <w:t>1985;</w:t>
      </w:r>
    </w:p>
    <w:p w14:paraId="3B972DD7" w14:textId="3B13614A" w:rsidR="004944D1"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lang w:val="en-GB"/>
        </w:rPr>
        <w:t xml:space="preserve"> </w:t>
      </w:r>
      <w:r w:rsidRPr="00423AC6">
        <w:rPr>
          <w:rFonts w:ascii="Verdana" w:hAnsi="Verdana"/>
          <w:sz w:val="20"/>
        </w:rPr>
        <w:t xml:space="preserve">№ 6, SG </w:t>
      </w:r>
      <w:r w:rsidRPr="00423AC6">
        <w:rPr>
          <w:rFonts w:ascii="Verdana" w:hAnsi="Verdana"/>
          <w:sz w:val="20"/>
          <w:lang w:val="en-GB"/>
        </w:rPr>
        <w:t>nr.</w:t>
      </w:r>
      <w:r w:rsidRPr="00423AC6">
        <w:rPr>
          <w:rFonts w:ascii="Verdana" w:hAnsi="Verdana"/>
          <w:sz w:val="20"/>
        </w:rPr>
        <w:t xml:space="preserve"> 70/2005</w:t>
      </w:r>
      <w:r w:rsidRPr="00423AC6">
        <w:rPr>
          <w:rFonts w:ascii="Verdana" w:hAnsi="Verdana"/>
          <w:sz w:val="20"/>
          <w:lang w:val="en-GB"/>
        </w:rPr>
        <w:t xml:space="preserve"> on the minimum requirements for ensuring the health and safety of workers at risks related to noise exposure;</w:t>
      </w:r>
    </w:p>
    <w:p w14:paraId="31C65584" w14:textId="482F6218" w:rsidR="004944D1" w:rsidRPr="00423AC6" w:rsidRDefault="004944D1" w:rsidP="004944D1">
      <w:pPr>
        <w:jc w:val="both"/>
        <w:rPr>
          <w:rFonts w:ascii="Verdana" w:hAnsi="Verdana"/>
          <w:sz w:val="20"/>
          <w:lang w:val="en-GB"/>
        </w:rPr>
      </w:pPr>
      <w:r w:rsidRPr="00423AC6">
        <w:rPr>
          <w:rFonts w:ascii="Verdana" w:hAnsi="Verdana"/>
          <w:sz w:val="20"/>
          <w:u w:val="single"/>
          <w:lang w:val="en-GB"/>
        </w:rPr>
        <w:t>Ordinance</w:t>
      </w:r>
      <w:r w:rsidRPr="00423AC6">
        <w:rPr>
          <w:rFonts w:ascii="Verdana" w:hAnsi="Verdana"/>
          <w:sz w:val="20"/>
          <w:u w:val="single"/>
        </w:rPr>
        <w:t xml:space="preserve"> № 6 </w:t>
      </w:r>
      <w:r w:rsidRPr="00423AC6">
        <w:rPr>
          <w:rFonts w:ascii="Verdana" w:hAnsi="Verdana"/>
          <w:sz w:val="20"/>
        </w:rPr>
        <w:t xml:space="preserve">SG, </w:t>
      </w:r>
      <w:r w:rsidRPr="00423AC6">
        <w:rPr>
          <w:rFonts w:ascii="Verdana" w:hAnsi="Verdana"/>
          <w:sz w:val="20"/>
          <w:lang w:val="en-GB"/>
        </w:rPr>
        <w:t>nr,</w:t>
      </w:r>
      <w:r w:rsidRPr="00423AC6">
        <w:rPr>
          <w:rFonts w:ascii="Verdana" w:hAnsi="Verdana"/>
          <w:sz w:val="20"/>
        </w:rPr>
        <w:t xml:space="preserve"> 58/2006</w:t>
      </w:r>
      <w:r w:rsidRPr="00423AC6">
        <w:rPr>
          <w:rFonts w:ascii="Verdana" w:hAnsi="Verdana"/>
          <w:sz w:val="20"/>
          <w:lang w:val="en-GB"/>
        </w:rPr>
        <w:t xml:space="preserve"> on the indicators of noise in the environment taking into degree of discomfort during the different parts of the day, the limit values of the indicators of noise in the environment in the premises of residential and public buildings in zones and territories intended for residential construction, reaction zones and territories and zones mixed use the methods for assessing the value of noise indicators and the harmful effects of noise on the heath </w:t>
      </w:r>
      <w:r w:rsidR="00F32959" w:rsidRPr="00423AC6">
        <w:rPr>
          <w:rFonts w:ascii="Verdana" w:hAnsi="Verdana"/>
          <w:sz w:val="20"/>
          <w:lang w:val="en-GB"/>
        </w:rPr>
        <w:t>of the population;</w:t>
      </w:r>
    </w:p>
    <w:p w14:paraId="20CB7C93" w14:textId="3856E034" w:rsidR="004944D1" w:rsidRPr="00423AC6" w:rsidRDefault="004944D1" w:rsidP="004944D1">
      <w:pPr>
        <w:jc w:val="both"/>
        <w:rPr>
          <w:rFonts w:ascii="Verdana" w:hAnsi="Verdana"/>
          <w:sz w:val="20"/>
          <w:lang w:val="en-GB"/>
        </w:rPr>
      </w:pPr>
      <w:r w:rsidRPr="00423AC6">
        <w:rPr>
          <w:rFonts w:ascii="Verdana" w:hAnsi="Verdana"/>
          <w:sz w:val="20"/>
          <w:u w:val="single"/>
          <w:lang w:val="en-GB"/>
        </w:rPr>
        <w:t xml:space="preserve">Ordinance </w:t>
      </w:r>
      <w:r w:rsidRPr="00423AC6">
        <w:rPr>
          <w:rFonts w:ascii="Verdana" w:hAnsi="Verdana"/>
          <w:sz w:val="20"/>
          <w:u w:val="single"/>
        </w:rPr>
        <w:t>№ 7,</w:t>
      </w:r>
      <w:r w:rsidRPr="00423AC6">
        <w:rPr>
          <w:rFonts w:ascii="Verdana" w:hAnsi="Verdana"/>
          <w:sz w:val="20"/>
        </w:rPr>
        <w:t xml:space="preserve"> SG</w:t>
      </w:r>
      <w:r w:rsidRPr="00423AC6">
        <w:rPr>
          <w:rFonts w:ascii="Verdana" w:hAnsi="Verdana"/>
          <w:sz w:val="20"/>
          <w:lang w:val="en-GB"/>
        </w:rPr>
        <w:t>, nr</w:t>
      </w:r>
      <w:r w:rsidRPr="00423AC6">
        <w:rPr>
          <w:rFonts w:ascii="Verdana" w:hAnsi="Verdana"/>
          <w:sz w:val="20"/>
        </w:rPr>
        <w:t xml:space="preserve">. 88/1999 </w:t>
      </w:r>
      <w:r w:rsidRPr="00423AC6">
        <w:rPr>
          <w:rFonts w:ascii="Verdana" w:hAnsi="Verdana"/>
          <w:sz w:val="20"/>
          <w:lang w:val="en-GB"/>
        </w:rPr>
        <w:t>on the minimum requirements for healthy and safe working conditions at workplaces and when using work equipment;</w:t>
      </w:r>
    </w:p>
    <w:p w14:paraId="7E1D3416" w14:textId="42F60D45" w:rsidR="006A514E" w:rsidRPr="00423AC6" w:rsidRDefault="006A514E" w:rsidP="006A514E">
      <w:pPr>
        <w:jc w:val="both"/>
        <w:rPr>
          <w:rFonts w:ascii="Verdana" w:hAnsi="Verdana" w:cs="Arial"/>
          <w:sz w:val="20"/>
        </w:rPr>
      </w:pPr>
      <w:proofErr w:type="spellStart"/>
      <w:r w:rsidRPr="00423AC6">
        <w:rPr>
          <w:rFonts w:ascii="Verdana" w:hAnsi="Verdana" w:cs="Arial"/>
          <w:sz w:val="20"/>
          <w:u w:val="single"/>
        </w:rPr>
        <w:lastRenderedPageBreak/>
        <w:t>Regulation</w:t>
      </w:r>
      <w:proofErr w:type="spellEnd"/>
      <w:r w:rsidRPr="00423AC6">
        <w:rPr>
          <w:rFonts w:ascii="Verdana" w:hAnsi="Verdana" w:cs="Arial"/>
          <w:sz w:val="20"/>
          <w:u w:val="single"/>
        </w:rPr>
        <w:t xml:space="preserve"> № 15 </w:t>
      </w:r>
      <w:proofErr w:type="spellStart"/>
      <w:r w:rsidRPr="00423AC6">
        <w:rPr>
          <w:rFonts w:ascii="Verdana" w:hAnsi="Verdana" w:cs="Arial"/>
          <w:sz w:val="20"/>
        </w:rPr>
        <w:t>on</w:t>
      </w:r>
      <w:proofErr w:type="spellEnd"/>
      <w:r w:rsidRPr="00423AC6">
        <w:rPr>
          <w:rFonts w:ascii="Verdana" w:hAnsi="Verdana" w:cs="Arial"/>
          <w:sz w:val="20"/>
        </w:rPr>
        <w:t xml:space="preserve"> </w:t>
      </w:r>
      <w:proofErr w:type="spellStart"/>
      <w:r w:rsidRPr="00423AC6">
        <w:rPr>
          <w:rFonts w:ascii="Verdana" w:hAnsi="Verdana" w:cs="Arial"/>
          <w:sz w:val="20"/>
        </w:rPr>
        <w:t>technical</w:t>
      </w:r>
      <w:proofErr w:type="spellEnd"/>
      <w:r w:rsidRPr="00423AC6">
        <w:rPr>
          <w:rFonts w:ascii="Verdana" w:hAnsi="Verdana" w:cs="Arial"/>
          <w:sz w:val="20"/>
        </w:rPr>
        <w:t xml:space="preserve"> </w:t>
      </w:r>
      <w:proofErr w:type="spellStart"/>
      <w:r w:rsidRPr="00423AC6">
        <w:rPr>
          <w:rFonts w:ascii="Verdana" w:hAnsi="Verdana" w:cs="Arial"/>
          <w:sz w:val="20"/>
        </w:rPr>
        <w:t>rules</w:t>
      </w:r>
      <w:proofErr w:type="spellEnd"/>
      <w:r w:rsidRPr="00423AC6">
        <w:rPr>
          <w:rFonts w:ascii="Verdana" w:hAnsi="Verdana" w:cs="Arial"/>
          <w:sz w:val="20"/>
        </w:rPr>
        <w:t xml:space="preserve"> </w:t>
      </w:r>
      <w:proofErr w:type="spellStart"/>
      <w:r w:rsidRPr="00423AC6">
        <w:rPr>
          <w:rFonts w:ascii="Verdana" w:hAnsi="Verdana" w:cs="Arial"/>
          <w:sz w:val="20"/>
        </w:rPr>
        <w:t>and</w:t>
      </w:r>
      <w:proofErr w:type="spellEnd"/>
      <w:r w:rsidRPr="00423AC6">
        <w:rPr>
          <w:rFonts w:ascii="Verdana" w:hAnsi="Verdana" w:cs="Arial"/>
          <w:sz w:val="20"/>
        </w:rPr>
        <w:t xml:space="preserve"> </w:t>
      </w:r>
      <w:proofErr w:type="spellStart"/>
      <w:r w:rsidRPr="00423AC6">
        <w:rPr>
          <w:rFonts w:ascii="Verdana" w:hAnsi="Verdana" w:cs="Arial"/>
          <w:sz w:val="20"/>
        </w:rPr>
        <w:t>regulations</w:t>
      </w:r>
      <w:proofErr w:type="spellEnd"/>
      <w:r w:rsidRPr="00423AC6">
        <w:rPr>
          <w:rFonts w:ascii="Verdana" w:hAnsi="Verdana" w:cs="Arial"/>
          <w:sz w:val="20"/>
        </w:rPr>
        <w:t xml:space="preserve"> </w:t>
      </w:r>
      <w:proofErr w:type="spellStart"/>
      <w:r w:rsidRPr="00423AC6">
        <w:rPr>
          <w:rFonts w:ascii="Verdana" w:hAnsi="Verdana" w:cs="Arial"/>
          <w:sz w:val="20"/>
        </w:rPr>
        <w:t>for</w:t>
      </w:r>
      <w:proofErr w:type="spellEnd"/>
      <w:r w:rsidRPr="00423AC6">
        <w:rPr>
          <w:rFonts w:ascii="Verdana" w:hAnsi="Verdana" w:cs="Arial"/>
          <w:sz w:val="20"/>
        </w:rPr>
        <w:t xml:space="preserve"> </w:t>
      </w:r>
      <w:proofErr w:type="spellStart"/>
      <w:r w:rsidRPr="00423AC6">
        <w:rPr>
          <w:rFonts w:ascii="Verdana" w:hAnsi="Verdana" w:cs="Arial"/>
          <w:sz w:val="20"/>
        </w:rPr>
        <w:t>the</w:t>
      </w:r>
      <w:proofErr w:type="spellEnd"/>
      <w:r w:rsidRPr="00423AC6">
        <w:rPr>
          <w:rFonts w:ascii="Verdana" w:hAnsi="Verdana" w:cs="Arial"/>
          <w:sz w:val="20"/>
        </w:rPr>
        <w:t xml:space="preserve"> </w:t>
      </w:r>
      <w:proofErr w:type="spellStart"/>
      <w:r w:rsidRPr="00423AC6">
        <w:rPr>
          <w:rFonts w:ascii="Verdana" w:hAnsi="Verdana" w:cs="Arial"/>
          <w:sz w:val="20"/>
        </w:rPr>
        <w:t>design</w:t>
      </w:r>
      <w:proofErr w:type="spellEnd"/>
      <w:r w:rsidRPr="00423AC6">
        <w:rPr>
          <w:rFonts w:ascii="Verdana" w:hAnsi="Verdana" w:cs="Arial"/>
          <w:sz w:val="20"/>
        </w:rPr>
        <w:t xml:space="preserve">, </w:t>
      </w:r>
      <w:proofErr w:type="spellStart"/>
      <w:r w:rsidRPr="00423AC6">
        <w:rPr>
          <w:rFonts w:ascii="Verdana" w:hAnsi="Verdana" w:cs="Arial"/>
          <w:sz w:val="20"/>
        </w:rPr>
        <w:t>construction</w:t>
      </w:r>
      <w:proofErr w:type="spellEnd"/>
      <w:r w:rsidRPr="00423AC6">
        <w:rPr>
          <w:rFonts w:ascii="Verdana" w:hAnsi="Verdana" w:cs="Arial"/>
          <w:sz w:val="20"/>
        </w:rPr>
        <w:t xml:space="preserve"> </w:t>
      </w:r>
      <w:proofErr w:type="spellStart"/>
      <w:r w:rsidRPr="00423AC6">
        <w:rPr>
          <w:rFonts w:ascii="Verdana" w:hAnsi="Verdana" w:cs="Arial"/>
          <w:sz w:val="20"/>
        </w:rPr>
        <w:t>and</w:t>
      </w:r>
      <w:proofErr w:type="spellEnd"/>
      <w:r w:rsidRPr="00423AC6">
        <w:rPr>
          <w:rFonts w:ascii="Verdana" w:hAnsi="Verdana" w:cs="Arial"/>
          <w:sz w:val="20"/>
        </w:rPr>
        <w:t xml:space="preserve"> </w:t>
      </w:r>
      <w:proofErr w:type="spellStart"/>
      <w:r w:rsidRPr="00423AC6">
        <w:rPr>
          <w:rFonts w:ascii="Verdana" w:hAnsi="Verdana" w:cs="Arial"/>
          <w:sz w:val="20"/>
        </w:rPr>
        <w:t>operation</w:t>
      </w:r>
      <w:proofErr w:type="spellEnd"/>
      <w:r w:rsidRPr="00423AC6">
        <w:rPr>
          <w:rFonts w:ascii="Verdana" w:hAnsi="Verdana" w:cs="Arial"/>
          <w:sz w:val="20"/>
        </w:rPr>
        <w:t xml:space="preserve"> </w:t>
      </w:r>
      <w:proofErr w:type="spellStart"/>
      <w:r w:rsidRPr="00423AC6">
        <w:rPr>
          <w:rFonts w:ascii="Verdana" w:hAnsi="Verdana" w:cs="Arial"/>
          <w:sz w:val="20"/>
        </w:rPr>
        <w:t>of</w:t>
      </w:r>
      <w:proofErr w:type="spellEnd"/>
      <w:r w:rsidRPr="00423AC6">
        <w:rPr>
          <w:rFonts w:ascii="Verdana" w:hAnsi="Verdana" w:cs="Arial"/>
          <w:sz w:val="20"/>
        </w:rPr>
        <w:t xml:space="preserve"> </w:t>
      </w:r>
      <w:proofErr w:type="spellStart"/>
      <w:r w:rsidRPr="00423AC6">
        <w:rPr>
          <w:rFonts w:ascii="Verdana" w:hAnsi="Verdana" w:cs="Arial"/>
          <w:sz w:val="20"/>
        </w:rPr>
        <w:t>objects</w:t>
      </w:r>
      <w:proofErr w:type="spellEnd"/>
      <w:r w:rsidRPr="00423AC6">
        <w:rPr>
          <w:rFonts w:ascii="Verdana" w:hAnsi="Verdana" w:cs="Arial"/>
          <w:sz w:val="20"/>
        </w:rPr>
        <w:t xml:space="preserve"> </w:t>
      </w:r>
      <w:proofErr w:type="spellStart"/>
      <w:r w:rsidRPr="00423AC6">
        <w:rPr>
          <w:rFonts w:ascii="Verdana" w:hAnsi="Verdana" w:cs="Arial"/>
          <w:sz w:val="20"/>
        </w:rPr>
        <w:t>and</w:t>
      </w:r>
      <w:proofErr w:type="spellEnd"/>
      <w:r w:rsidRPr="00423AC6">
        <w:rPr>
          <w:rFonts w:ascii="Verdana" w:hAnsi="Verdana" w:cs="Arial"/>
          <w:sz w:val="20"/>
        </w:rPr>
        <w:t xml:space="preserve"> </w:t>
      </w:r>
      <w:proofErr w:type="spellStart"/>
      <w:r w:rsidRPr="00423AC6">
        <w:rPr>
          <w:rFonts w:ascii="Verdana" w:hAnsi="Verdana" w:cs="Arial"/>
          <w:sz w:val="20"/>
        </w:rPr>
        <w:t>facilities</w:t>
      </w:r>
      <w:proofErr w:type="spellEnd"/>
      <w:r w:rsidRPr="00423AC6">
        <w:rPr>
          <w:rFonts w:ascii="Verdana" w:hAnsi="Verdana" w:cs="Arial"/>
          <w:sz w:val="20"/>
        </w:rPr>
        <w:t xml:space="preserve"> </w:t>
      </w:r>
      <w:proofErr w:type="spellStart"/>
      <w:r w:rsidRPr="00423AC6">
        <w:rPr>
          <w:rFonts w:ascii="Verdana" w:hAnsi="Verdana" w:cs="Arial"/>
          <w:sz w:val="20"/>
        </w:rPr>
        <w:t>for</w:t>
      </w:r>
      <w:proofErr w:type="spellEnd"/>
      <w:r w:rsidRPr="00423AC6">
        <w:rPr>
          <w:rFonts w:ascii="Verdana" w:hAnsi="Verdana" w:cs="Arial"/>
          <w:sz w:val="20"/>
        </w:rPr>
        <w:t xml:space="preserve"> </w:t>
      </w:r>
      <w:proofErr w:type="spellStart"/>
      <w:r w:rsidRPr="00423AC6">
        <w:rPr>
          <w:rFonts w:ascii="Verdana" w:hAnsi="Verdana" w:cs="Arial"/>
          <w:sz w:val="20"/>
        </w:rPr>
        <w:t>the</w:t>
      </w:r>
      <w:proofErr w:type="spellEnd"/>
      <w:r w:rsidRPr="00423AC6">
        <w:rPr>
          <w:rFonts w:ascii="Verdana" w:hAnsi="Verdana" w:cs="Arial"/>
          <w:sz w:val="20"/>
        </w:rPr>
        <w:t xml:space="preserve"> </w:t>
      </w:r>
      <w:proofErr w:type="spellStart"/>
      <w:r w:rsidRPr="00423AC6">
        <w:rPr>
          <w:rFonts w:ascii="Verdana" w:hAnsi="Verdana" w:cs="Arial"/>
          <w:sz w:val="20"/>
        </w:rPr>
        <w:t>production</w:t>
      </w:r>
      <w:proofErr w:type="spellEnd"/>
      <w:r w:rsidRPr="00423AC6">
        <w:rPr>
          <w:rFonts w:ascii="Verdana" w:hAnsi="Verdana" w:cs="Arial"/>
          <w:sz w:val="20"/>
        </w:rPr>
        <w:t xml:space="preserve">, </w:t>
      </w:r>
      <w:proofErr w:type="spellStart"/>
      <w:r w:rsidRPr="00423AC6">
        <w:rPr>
          <w:rFonts w:ascii="Verdana" w:hAnsi="Verdana" w:cs="Arial"/>
          <w:sz w:val="20"/>
        </w:rPr>
        <w:t>transmission</w:t>
      </w:r>
      <w:proofErr w:type="spellEnd"/>
      <w:r w:rsidRPr="00423AC6">
        <w:rPr>
          <w:rFonts w:ascii="Verdana" w:hAnsi="Verdana" w:cs="Arial"/>
          <w:sz w:val="20"/>
        </w:rPr>
        <w:t xml:space="preserve">, </w:t>
      </w:r>
      <w:proofErr w:type="spellStart"/>
      <w:r w:rsidRPr="00423AC6">
        <w:rPr>
          <w:rFonts w:ascii="Verdana" w:hAnsi="Verdana" w:cs="Arial"/>
          <w:sz w:val="20"/>
        </w:rPr>
        <w:t>and</w:t>
      </w:r>
      <w:proofErr w:type="spellEnd"/>
      <w:r w:rsidRPr="00423AC6">
        <w:rPr>
          <w:rFonts w:ascii="Verdana" w:hAnsi="Verdana" w:cs="Arial"/>
          <w:sz w:val="20"/>
        </w:rPr>
        <w:t xml:space="preserve"> </w:t>
      </w:r>
      <w:proofErr w:type="spellStart"/>
      <w:r w:rsidRPr="00423AC6">
        <w:rPr>
          <w:rFonts w:ascii="Verdana" w:hAnsi="Verdana" w:cs="Arial"/>
          <w:sz w:val="20"/>
        </w:rPr>
        <w:t>distribution</w:t>
      </w:r>
      <w:proofErr w:type="spellEnd"/>
      <w:r w:rsidRPr="00423AC6">
        <w:rPr>
          <w:rFonts w:ascii="Verdana" w:hAnsi="Verdana" w:cs="Arial"/>
          <w:sz w:val="20"/>
        </w:rPr>
        <w:t xml:space="preserve"> </w:t>
      </w:r>
      <w:proofErr w:type="spellStart"/>
      <w:r w:rsidRPr="00423AC6">
        <w:rPr>
          <w:rFonts w:ascii="Verdana" w:hAnsi="Verdana" w:cs="Arial"/>
          <w:sz w:val="20"/>
        </w:rPr>
        <w:t>of</w:t>
      </w:r>
      <w:proofErr w:type="spellEnd"/>
      <w:r w:rsidRPr="00423AC6">
        <w:rPr>
          <w:rFonts w:ascii="Verdana" w:hAnsi="Verdana" w:cs="Arial"/>
          <w:sz w:val="20"/>
        </w:rPr>
        <w:t xml:space="preserve"> </w:t>
      </w:r>
      <w:proofErr w:type="spellStart"/>
      <w:r w:rsidRPr="00423AC6">
        <w:rPr>
          <w:rFonts w:ascii="Verdana" w:hAnsi="Verdana" w:cs="Arial"/>
          <w:sz w:val="20"/>
        </w:rPr>
        <w:t>thermal</w:t>
      </w:r>
      <w:proofErr w:type="spellEnd"/>
      <w:r w:rsidRPr="00423AC6">
        <w:rPr>
          <w:rFonts w:ascii="Verdana" w:hAnsi="Verdana" w:cs="Arial"/>
          <w:sz w:val="20"/>
        </w:rPr>
        <w:t xml:space="preserve"> </w:t>
      </w:r>
      <w:proofErr w:type="spellStart"/>
      <w:r w:rsidRPr="00423AC6">
        <w:rPr>
          <w:rFonts w:ascii="Verdana" w:hAnsi="Verdana" w:cs="Arial"/>
          <w:sz w:val="20"/>
        </w:rPr>
        <w:t>energy</w:t>
      </w:r>
      <w:proofErr w:type="spellEnd"/>
      <w:r w:rsidRPr="00423AC6">
        <w:rPr>
          <w:rFonts w:ascii="Verdana" w:hAnsi="Verdana" w:cs="Arial"/>
          <w:sz w:val="20"/>
        </w:rPr>
        <w:t xml:space="preserve"> (SG 68/2005);</w:t>
      </w:r>
    </w:p>
    <w:p w14:paraId="2FC69FC9" w14:textId="53A077DA" w:rsidR="006A514E" w:rsidRPr="008B668B" w:rsidRDefault="00EE1A65" w:rsidP="004944D1">
      <w:pPr>
        <w:jc w:val="both"/>
        <w:rPr>
          <w:rFonts w:ascii="Verdana" w:hAnsi="Verdana"/>
          <w:sz w:val="20"/>
          <w:lang w:val="en-US"/>
        </w:rPr>
      </w:pPr>
      <w:r w:rsidRPr="00423AC6">
        <w:rPr>
          <w:rFonts w:ascii="Verdana" w:hAnsi="Verdana"/>
          <w:sz w:val="20"/>
          <w:u w:val="single"/>
          <w:lang w:val="en-US"/>
        </w:rPr>
        <w:t>TS -</w:t>
      </w:r>
      <w:r w:rsidRPr="00423AC6">
        <w:rPr>
          <w:rFonts w:ascii="Verdana" w:hAnsi="Verdana"/>
          <w:sz w:val="20"/>
          <w:lang w:val="en-US"/>
        </w:rPr>
        <w:t xml:space="preserve"> Technical Specification</w:t>
      </w:r>
      <w:r w:rsidR="008B668B">
        <w:rPr>
          <w:rFonts w:ascii="Verdana" w:hAnsi="Verdana"/>
          <w:sz w:val="20"/>
          <w:lang w:val="en-US"/>
        </w:rPr>
        <w:t>.</w:t>
      </w:r>
    </w:p>
    <w:sectPr w:rsidR="006A514E" w:rsidRPr="008B668B" w:rsidSect="003C2EC4">
      <w:footerReference w:type="default" r:id="rId8"/>
      <w:footerReference w:type="first" r:id="rId9"/>
      <w:pgSz w:w="11907" w:h="16840" w:code="9"/>
      <w:pgMar w:top="1134" w:right="1134"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E235" w14:textId="77777777" w:rsidR="003E2CB5" w:rsidRDefault="003E2CB5">
      <w:r>
        <w:separator/>
      </w:r>
    </w:p>
  </w:endnote>
  <w:endnote w:type="continuationSeparator" w:id="0">
    <w:p w14:paraId="6E7A0728" w14:textId="77777777" w:rsidR="003E2CB5" w:rsidRDefault="003E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EUAlbertina"/>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203" w:usb1="00000000" w:usb2="00000000" w:usb3="00000000" w:csb0="00000005" w:csb1="00000000"/>
  </w:font>
  <w:font w:name="Verdana,Italic">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lang w:val="x-none"/>
      </w:rPr>
      <w:id w:val="881056366"/>
      <w:docPartObj>
        <w:docPartGallery w:val="Page Numbers (Bottom of Page)"/>
        <w:docPartUnique/>
      </w:docPartObj>
    </w:sdtPr>
    <w:sdtContent>
      <w:sdt>
        <w:sdtPr>
          <w:rPr>
            <w:rFonts w:ascii="Verdana" w:hAnsi="Verdana"/>
            <w:sz w:val="18"/>
            <w:szCs w:val="18"/>
            <w:lang w:val="x-none"/>
          </w:rPr>
          <w:id w:val="-1769616900"/>
          <w:docPartObj>
            <w:docPartGallery w:val="Page Numbers (Top of Page)"/>
            <w:docPartUnique/>
          </w:docPartObj>
        </w:sdtPr>
        <w:sdtContent>
          <w:sdt>
            <w:sdtPr>
              <w:rPr>
                <w:rFonts w:ascii="Verdana" w:hAnsi="Verdana"/>
                <w:sz w:val="18"/>
                <w:szCs w:val="18"/>
                <w:lang w:val="x-none"/>
              </w:rPr>
              <w:id w:val="-902377916"/>
              <w:docPartObj>
                <w:docPartGallery w:val="Page Numbers (Top of Page)"/>
                <w:docPartUnique/>
              </w:docPartObj>
            </w:sdtPr>
            <w:sdtContent>
              <w:p w14:paraId="2596582D" w14:textId="1164670A" w:rsidR="008E06EC" w:rsidRDefault="008E06EC" w:rsidP="008B668B">
                <w:pPr>
                  <w:tabs>
                    <w:tab w:val="center" w:pos="4320"/>
                  </w:tabs>
                  <w:overflowPunct w:val="0"/>
                  <w:autoSpaceDE w:val="0"/>
                  <w:autoSpaceDN w:val="0"/>
                  <w:adjustRightInd w:val="0"/>
                  <w:jc w:val="right"/>
                  <w:textAlignment w:val="baseline"/>
                  <w:rPr>
                    <w:rFonts w:ascii="Verdana" w:eastAsia="Tahoma" w:hAnsi="Verdana" w:cs="Tahoma"/>
                    <w:color w:val="000000"/>
                    <w:sz w:val="20"/>
                    <w:lang w:eastAsia="bg-BG" w:bidi="bg-BG"/>
                  </w:rPr>
                </w:pPr>
                <w:r>
                  <w:rPr>
                    <w:rFonts w:ascii="Verdana" w:hAnsi="Verdana"/>
                    <w:sz w:val="16"/>
                    <w:szCs w:val="16"/>
                    <w:lang w:val="en-US"/>
                  </w:rPr>
                  <w:tab/>
                  <w:t xml:space="preserve">             </w:t>
                </w:r>
                <w:r>
                  <w:rPr>
                    <w:rFonts w:ascii="Verdana" w:hAnsi="Verdana"/>
                    <w:sz w:val="16"/>
                    <w:szCs w:val="16"/>
                    <w:lang w:val="en-US"/>
                  </w:rPr>
                  <w:tab/>
                </w:r>
                <w:r>
                  <w:rPr>
                    <w:rFonts w:ascii="Verdana" w:hAnsi="Verdana"/>
                    <w:sz w:val="20"/>
                    <w:lang w:val="en-US"/>
                  </w:rPr>
                  <w:t>Page</w:t>
                </w:r>
                <w:r>
                  <w:rPr>
                    <w:rFonts w:ascii="Verdana" w:hAnsi="Verdana"/>
                    <w:sz w:val="20"/>
                  </w:rPr>
                  <w:t xml:space="preserve"> </w:t>
                </w:r>
                <w:r>
                  <w:rPr>
                    <w:rFonts w:ascii="Verdana" w:hAnsi="Verdana"/>
                    <w:sz w:val="20"/>
                    <w:lang w:val="en-US"/>
                  </w:rPr>
                  <w:fldChar w:fldCharType="begin"/>
                </w:r>
                <w:r>
                  <w:rPr>
                    <w:rFonts w:ascii="Verdana" w:hAnsi="Verdana"/>
                    <w:sz w:val="20"/>
                    <w:lang w:val="en-US"/>
                  </w:rPr>
                  <w:instrText xml:space="preserve"> PAGE </w:instrText>
                </w:r>
                <w:r>
                  <w:rPr>
                    <w:rFonts w:ascii="Verdana" w:hAnsi="Verdana"/>
                    <w:sz w:val="20"/>
                    <w:lang w:val="en-US"/>
                  </w:rPr>
                  <w:fldChar w:fldCharType="separate"/>
                </w:r>
                <w:r w:rsidR="00C56201">
                  <w:rPr>
                    <w:rFonts w:ascii="Verdana" w:hAnsi="Verdana"/>
                    <w:noProof/>
                    <w:sz w:val="20"/>
                    <w:lang w:val="en-US"/>
                  </w:rPr>
                  <w:t>4</w:t>
                </w:r>
                <w:r>
                  <w:rPr>
                    <w:rFonts w:ascii="Verdana" w:hAnsi="Verdana"/>
                    <w:sz w:val="20"/>
                    <w:lang w:val="en-US"/>
                  </w:rPr>
                  <w:fldChar w:fldCharType="end"/>
                </w:r>
                <w:r>
                  <w:rPr>
                    <w:rFonts w:ascii="Verdana" w:hAnsi="Verdana"/>
                    <w:sz w:val="20"/>
                    <w:lang w:val="be-BY"/>
                  </w:rPr>
                  <w:t>/</w:t>
                </w:r>
                <w:r>
                  <w:rPr>
                    <w:rFonts w:ascii="Verdana" w:hAnsi="Verdana"/>
                    <w:sz w:val="20"/>
                    <w:lang w:val="en-US"/>
                  </w:rPr>
                  <w:fldChar w:fldCharType="begin"/>
                </w:r>
                <w:r>
                  <w:rPr>
                    <w:rFonts w:ascii="Verdana" w:hAnsi="Verdana"/>
                    <w:sz w:val="20"/>
                    <w:lang w:val="en-US"/>
                  </w:rPr>
                  <w:instrText xml:space="preserve"> NUMPAGES </w:instrText>
                </w:r>
                <w:r>
                  <w:rPr>
                    <w:rFonts w:ascii="Verdana" w:hAnsi="Verdana"/>
                    <w:sz w:val="20"/>
                    <w:lang w:val="en-US"/>
                  </w:rPr>
                  <w:fldChar w:fldCharType="separate"/>
                </w:r>
                <w:r w:rsidR="00C56201">
                  <w:rPr>
                    <w:rFonts w:ascii="Verdana" w:hAnsi="Verdana"/>
                    <w:noProof/>
                    <w:sz w:val="20"/>
                    <w:lang w:val="en-US"/>
                  </w:rPr>
                  <w:t>4</w:t>
                </w:r>
                <w:r>
                  <w:rPr>
                    <w:rFonts w:ascii="Verdana" w:hAnsi="Verdana"/>
                    <w:sz w:val="20"/>
                    <w:lang w:val="en-US"/>
                  </w:rPr>
                  <w:fldChar w:fldCharType="end"/>
                </w:r>
              </w:p>
              <w:p w14:paraId="13C18A0C" w14:textId="77777777" w:rsidR="008E06EC" w:rsidRDefault="00000000" w:rsidP="008E06EC">
                <w:pPr>
                  <w:pStyle w:val="Footer"/>
                  <w:jc w:val="right"/>
                  <w:rPr>
                    <w:rFonts w:ascii="Verdana" w:hAnsi="Verdana"/>
                    <w:sz w:val="18"/>
                    <w:szCs w:val="18"/>
                  </w:rPr>
                </w:pPr>
              </w:p>
            </w:sdtContent>
          </w:sdt>
          <w:p w14:paraId="2867710D" w14:textId="68A88F82" w:rsidR="008023F5" w:rsidRPr="0074155D" w:rsidRDefault="00000000">
            <w:pPr>
              <w:pStyle w:val="Footer"/>
              <w:jc w:val="right"/>
              <w:rPr>
                <w:rFonts w:ascii="Verdana" w:hAnsi="Verdana"/>
                <w:sz w:val="18"/>
                <w:szCs w:val="18"/>
              </w:rPr>
            </w:pPr>
          </w:p>
        </w:sdtContent>
      </w:sdt>
    </w:sdtContent>
  </w:sdt>
  <w:p w14:paraId="6C40F740" w14:textId="660D5449" w:rsidR="008023F5" w:rsidRPr="00CE3416" w:rsidRDefault="008023F5" w:rsidP="003C2EC4">
    <w:pPr>
      <w:pStyle w:val="Footer"/>
      <w:rPr>
        <w:rFonts w:ascii="Verdana" w:hAnsi="Verdana" w:cs="Arial"/>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4DFC" w14:textId="77777777" w:rsidR="008023F5" w:rsidRDefault="008023F5" w:rsidP="003C2EC4">
    <w:pPr>
      <w:jc w:val="center"/>
      <w:rPr>
        <w:rStyle w:val="hps"/>
        <w:rFonts w:ascii="Calibri" w:hAnsi="Calibri"/>
        <w:bCs/>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7E64" w14:textId="77777777" w:rsidR="003E2CB5" w:rsidRDefault="003E2CB5">
      <w:r>
        <w:separator/>
      </w:r>
    </w:p>
  </w:footnote>
  <w:footnote w:type="continuationSeparator" w:id="0">
    <w:p w14:paraId="01A2F581" w14:textId="77777777" w:rsidR="003E2CB5" w:rsidRDefault="003E2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16cid:durableId="1094323385">
    <w:abstractNumId w:val="0"/>
  </w:num>
  <w:num w:numId="2" w16cid:durableId="814494908">
    <w:abstractNumId w:val="10"/>
  </w:num>
  <w:num w:numId="3" w16cid:durableId="521092210">
    <w:abstractNumId w:val="0"/>
  </w:num>
  <w:num w:numId="4" w16cid:durableId="1663965196">
    <w:abstractNumId w:val="2"/>
  </w:num>
  <w:num w:numId="5" w16cid:durableId="125122673">
    <w:abstractNumId w:val="1"/>
  </w:num>
  <w:num w:numId="6" w16cid:durableId="1729722510">
    <w:abstractNumId w:val="5"/>
  </w:num>
  <w:num w:numId="7" w16cid:durableId="988438787">
    <w:abstractNumId w:val="12"/>
  </w:num>
  <w:num w:numId="8" w16cid:durableId="724639709">
    <w:abstractNumId w:val="13"/>
  </w:num>
  <w:num w:numId="9" w16cid:durableId="1773435352">
    <w:abstractNumId w:val="3"/>
  </w:num>
  <w:num w:numId="10" w16cid:durableId="858199528">
    <w:abstractNumId w:val="8"/>
  </w:num>
  <w:num w:numId="11" w16cid:durableId="720322165">
    <w:abstractNumId w:val="6"/>
  </w:num>
  <w:num w:numId="12" w16cid:durableId="1674649095">
    <w:abstractNumId w:val="11"/>
  </w:num>
  <w:num w:numId="13" w16cid:durableId="1507355483">
    <w:abstractNumId w:val="4"/>
  </w:num>
  <w:num w:numId="14" w16cid:durableId="313534975">
    <w:abstractNumId w:val="7"/>
  </w:num>
  <w:num w:numId="15" w16cid:durableId="1836533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427C"/>
    <w:rsid w:val="00007FEE"/>
    <w:rsid w:val="00010872"/>
    <w:rsid w:val="00012E0E"/>
    <w:rsid w:val="00014FAF"/>
    <w:rsid w:val="0001662C"/>
    <w:rsid w:val="0001711E"/>
    <w:rsid w:val="00020B69"/>
    <w:rsid w:val="0002238B"/>
    <w:rsid w:val="000249CC"/>
    <w:rsid w:val="000253DE"/>
    <w:rsid w:val="00026D35"/>
    <w:rsid w:val="000301AC"/>
    <w:rsid w:val="000318C2"/>
    <w:rsid w:val="00032420"/>
    <w:rsid w:val="000347B9"/>
    <w:rsid w:val="00035E15"/>
    <w:rsid w:val="00036148"/>
    <w:rsid w:val="0004008A"/>
    <w:rsid w:val="000412E0"/>
    <w:rsid w:val="000413BA"/>
    <w:rsid w:val="00041EAC"/>
    <w:rsid w:val="00044008"/>
    <w:rsid w:val="0004497B"/>
    <w:rsid w:val="00053658"/>
    <w:rsid w:val="00054121"/>
    <w:rsid w:val="000554B4"/>
    <w:rsid w:val="00056CB4"/>
    <w:rsid w:val="00057435"/>
    <w:rsid w:val="00065047"/>
    <w:rsid w:val="000667AE"/>
    <w:rsid w:val="00066E8B"/>
    <w:rsid w:val="000670EC"/>
    <w:rsid w:val="00067B9C"/>
    <w:rsid w:val="000701FC"/>
    <w:rsid w:val="000702F0"/>
    <w:rsid w:val="000733E6"/>
    <w:rsid w:val="0007391B"/>
    <w:rsid w:val="000741CB"/>
    <w:rsid w:val="000831E5"/>
    <w:rsid w:val="00085E4A"/>
    <w:rsid w:val="0009029A"/>
    <w:rsid w:val="00091177"/>
    <w:rsid w:val="000946D8"/>
    <w:rsid w:val="00094A98"/>
    <w:rsid w:val="00095A7A"/>
    <w:rsid w:val="00097281"/>
    <w:rsid w:val="000A4041"/>
    <w:rsid w:val="000A5C7F"/>
    <w:rsid w:val="000A69FD"/>
    <w:rsid w:val="000B0CDE"/>
    <w:rsid w:val="000B2FFF"/>
    <w:rsid w:val="000B3DF4"/>
    <w:rsid w:val="000B47E4"/>
    <w:rsid w:val="000B47F5"/>
    <w:rsid w:val="000B51BA"/>
    <w:rsid w:val="000B76DA"/>
    <w:rsid w:val="000C0F57"/>
    <w:rsid w:val="000C2A1D"/>
    <w:rsid w:val="000C2C13"/>
    <w:rsid w:val="000C2DD3"/>
    <w:rsid w:val="000D17ED"/>
    <w:rsid w:val="000D184C"/>
    <w:rsid w:val="000D3C83"/>
    <w:rsid w:val="000D4FCD"/>
    <w:rsid w:val="000D75ED"/>
    <w:rsid w:val="000F2A92"/>
    <w:rsid w:val="000F41F5"/>
    <w:rsid w:val="00111FB6"/>
    <w:rsid w:val="00114E0C"/>
    <w:rsid w:val="001210F5"/>
    <w:rsid w:val="00124E3D"/>
    <w:rsid w:val="00124FD0"/>
    <w:rsid w:val="00130478"/>
    <w:rsid w:val="00132052"/>
    <w:rsid w:val="00135888"/>
    <w:rsid w:val="001370A2"/>
    <w:rsid w:val="001416D9"/>
    <w:rsid w:val="001530FF"/>
    <w:rsid w:val="00153F9D"/>
    <w:rsid w:val="00156685"/>
    <w:rsid w:val="00160A75"/>
    <w:rsid w:val="00167E97"/>
    <w:rsid w:val="001718C4"/>
    <w:rsid w:val="001817F0"/>
    <w:rsid w:val="00187141"/>
    <w:rsid w:val="001936B2"/>
    <w:rsid w:val="00197562"/>
    <w:rsid w:val="001978A9"/>
    <w:rsid w:val="00197933"/>
    <w:rsid w:val="001A16F4"/>
    <w:rsid w:val="001A227A"/>
    <w:rsid w:val="001A2DE1"/>
    <w:rsid w:val="001B1D5E"/>
    <w:rsid w:val="001B4824"/>
    <w:rsid w:val="001B56E2"/>
    <w:rsid w:val="001C4D5A"/>
    <w:rsid w:val="001C670F"/>
    <w:rsid w:val="001C6A04"/>
    <w:rsid w:val="001D1F51"/>
    <w:rsid w:val="001D2AC3"/>
    <w:rsid w:val="001D41F9"/>
    <w:rsid w:val="001E07AE"/>
    <w:rsid w:val="001E3947"/>
    <w:rsid w:val="001E3D1B"/>
    <w:rsid w:val="001E4245"/>
    <w:rsid w:val="001E5C4D"/>
    <w:rsid w:val="001E62C0"/>
    <w:rsid w:val="001F6219"/>
    <w:rsid w:val="002030FE"/>
    <w:rsid w:val="0021126A"/>
    <w:rsid w:val="0021516D"/>
    <w:rsid w:val="0022135D"/>
    <w:rsid w:val="00224C9F"/>
    <w:rsid w:val="00230E85"/>
    <w:rsid w:val="00236E38"/>
    <w:rsid w:val="002379C1"/>
    <w:rsid w:val="00241638"/>
    <w:rsid w:val="00243A24"/>
    <w:rsid w:val="002472EA"/>
    <w:rsid w:val="002517AE"/>
    <w:rsid w:val="002530FA"/>
    <w:rsid w:val="00253375"/>
    <w:rsid w:val="00255414"/>
    <w:rsid w:val="00260636"/>
    <w:rsid w:val="00260648"/>
    <w:rsid w:val="0026418D"/>
    <w:rsid w:val="002646E6"/>
    <w:rsid w:val="0026490A"/>
    <w:rsid w:val="00265629"/>
    <w:rsid w:val="00265B0E"/>
    <w:rsid w:val="00272176"/>
    <w:rsid w:val="002737D4"/>
    <w:rsid w:val="00274722"/>
    <w:rsid w:val="00277DC0"/>
    <w:rsid w:val="0028117B"/>
    <w:rsid w:val="00290517"/>
    <w:rsid w:val="00293F3C"/>
    <w:rsid w:val="00295A0D"/>
    <w:rsid w:val="00296B5E"/>
    <w:rsid w:val="002A069E"/>
    <w:rsid w:val="002A3DE9"/>
    <w:rsid w:val="002B0DA0"/>
    <w:rsid w:val="002B3E5D"/>
    <w:rsid w:val="002B3EFA"/>
    <w:rsid w:val="002B4C5B"/>
    <w:rsid w:val="002B4CB5"/>
    <w:rsid w:val="002B59D0"/>
    <w:rsid w:val="002B65EA"/>
    <w:rsid w:val="002B6DB1"/>
    <w:rsid w:val="002C0830"/>
    <w:rsid w:val="002C2776"/>
    <w:rsid w:val="002C2862"/>
    <w:rsid w:val="002C3863"/>
    <w:rsid w:val="002D0183"/>
    <w:rsid w:val="002D4A3B"/>
    <w:rsid w:val="002E0E5A"/>
    <w:rsid w:val="002E1350"/>
    <w:rsid w:val="002E2544"/>
    <w:rsid w:val="002E6F46"/>
    <w:rsid w:val="002E737F"/>
    <w:rsid w:val="002F6DC0"/>
    <w:rsid w:val="002F7973"/>
    <w:rsid w:val="003019DE"/>
    <w:rsid w:val="003127E5"/>
    <w:rsid w:val="003129C8"/>
    <w:rsid w:val="00313193"/>
    <w:rsid w:val="003144C9"/>
    <w:rsid w:val="0031466B"/>
    <w:rsid w:val="0032221D"/>
    <w:rsid w:val="003239B8"/>
    <w:rsid w:val="003267F2"/>
    <w:rsid w:val="0033190A"/>
    <w:rsid w:val="00334F21"/>
    <w:rsid w:val="0033608D"/>
    <w:rsid w:val="00340C8B"/>
    <w:rsid w:val="00342621"/>
    <w:rsid w:val="0034509A"/>
    <w:rsid w:val="00345A7B"/>
    <w:rsid w:val="00352945"/>
    <w:rsid w:val="00353E3A"/>
    <w:rsid w:val="00356922"/>
    <w:rsid w:val="00360E7D"/>
    <w:rsid w:val="00363089"/>
    <w:rsid w:val="003637B0"/>
    <w:rsid w:val="00364A9C"/>
    <w:rsid w:val="003657A6"/>
    <w:rsid w:val="00365C0D"/>
    <w:rsid w:val="003671C1"/>
    <w:rsid w:val="00370F5D"/>
    <w:rsid w:val="003713EF"/>
    <w:rsid w:val="00376DBA"/>
    <w:rsid w:val="00383444"/>
    <w:rsid w:val="003969FF"/>
    <w:rsid w:val="00396CF2"/>
    <w:rsid w:val="00396DDC"/>
    <w:rsid w:val="003A21B2"/>
    <w:rsid w:val="003A5104"/>
    <w:rsid w:val="003A7D40"/>
    <w:rsid w:val="003C0965"/>
    <w:rsid w:val="003C0A3E"/>
    <w:rsid w:val="003C0BC4"/>
    <w:rsid w:val="003C2EC4"/>
    <w:rsid w:val="003C7501"/>
    <w:rsid w:val="003C792A"/>
    <w:rsid w:val="003C7977"/>
    <w:rsid w:val="003D19D2"/>
    <w:rsid w:val="003D6012"/>
    <w:rsid w:val="003E2CB5"/>
    <w:rsid w:val="003E3E6D"/>
    <w:rsid w:val="003F3562"/>
    <w:rsid w:val="003F5FB2"/>
    <w:rsid w:val="00401ECE"/>
    <w:rsid w:val="00410325"/>
    <w:rsid w:val="00412B6C"/>
    <w:rsid w:val="00414E52"/>
    <w:rsid w:val="00423A5D"/>
    <w:rsid w:val="00423AC6"/>
    <w:rsid w:val="00434229"/>
    <w:rsid w:val="00436DCD"/>
    <w:rsid w:val="00446B42"/>
    <w:rsid w:val="00446B80"/>
    <w:rsid w:val="0044769C"/>
    <w:rsid w:val="0045749B"/>
    <w:rsid w:val="00460C4C"/>
    <w:rsid w:val="00465F2A"/>
    <w:rsid w:val="004703E3"/>
    <w:rsid w:val="00475381"/>
    <w:rsid w:val="0047708C"/>
    <w:rsid w:val="00481FDF"/>
    <w:rsid w:val="00482DC4"/>
    <w:rsid w:val="00484C76"/>
    <w:rsid w:val="004876AB"/>
    <w:rsid w:val="0048784E"/>
    <w:rsid w:val="004916D2"/>
    <w:rsid w:val="004944D1"/>
    <w:rsid w:val="00494F6F"/>
    <w:rsid w:val="004A08B8"/>
    <w:rsid w:val="004A1BE1"/>
    <w:rsid w:val="004A4A0B"/>
    <w:rsid w:val="004B1967"/>
    <w:rsid w:val="004B1E1B"/>
    <w:rsid w:val="004B4AD6"/>
    <w:rsid w:val="004B627F"/>
    <w:rsid w:val="004B7644"/>
    <w:rsid w:val="004C1AD2"/>
    <w:rsid w:val="004D1C22"/>
    <w:rsid w:val="004D7764"/>
    <w:rsid w:val="004E1D7E"/>
    <w:rsid w:val="004E250F"/>
    <w:rsid w:val="004E2FE1"/>
    <w:rsid w:val="004E574A"/>
    <w:rsid w:val="004E65A5"/>
    <w:rsid w:val="004E6904"/>
    <w:rsid w:val="004F0266"/>
    <w:rsid w:val="004F5840"/>
    <w:rsid w:val="004F75EE"/>
    <w:rsid w:val="00504401"/>
    <w:rsid w:val="00505C8D"/>
    <w:rsid w:val="0050793D"/>
    <w:rsid w:val="00511134"/>
    <w:rsid w:val="00512ECC"/>
    <w:rsid w:val="0051378F"/>
    <w:rsid w:val="00514308"/>
    <w:rsid w:val="00514DE9"/>
    <w:rsid w:val="00515545"/>
    <w:rsid w:val="005161F7"/>
    <w:rsid w:val="005168BC"/>
    <w:rsid w:val="00522227"/>
    <w:rsid w:val="00523043"/>
    <w:rsid w:val="00526A5D"/>
    <w:rsid w:val="00530729"/>
    <w:rsid w:val="0053100A"/>
    <w:rsid w:val="005357D9"/>
    <w:rsid w:val="00536382"/>
    <w:rsid w:val="00536BF8"/>
    <w:rsid w:val="005409B0"/>
    <w:rsid w:val="0054381D"/>
    <w:rsid w:val="00545BC9"/>
    <w:rsid w:val="0054637E"/>
    <w:rsid w:val="00550407"/>
    <w:rsid w:val="00563CFF"/>
    <w:rsid w:val="0056584D"/>
    <w:rsid w:val="00567A56"/>
    <w:rsid w:val="005707E3"/>
    <w:rsid w:val="00577FD0"/>
    <w:rsid w:val="00583D33"/>
    <w:rsid w:val="005861E8"/>
    <w:rsid w:val="00587880"/>
    <w:rsid w:val="00593656"/>
    <w:rsid w:val="005A03E9"/>
    <w:rsid w:val="005A190D"/>
    <w:rsid w:val="005A1BAE"/>
    <w:rsid w:val="005A2696"/>
    <w:rsid w:val="005B3613"/>
    <w:rsid w:val="005C1BC8"/>
    <w:rsid w:val="005C3709"/>
    <w:rsid w:val="005C40CC"/>
    <w:rsid w:val="005C56E6"/>
    <w:rsid w:val="005D00AB"/>
    <w:rsid w:val="005D15E7"/>
    <w:rsid w:val="005D1FE2"/>
    <w:rsid w:val="005D43F7"/>
    <w:rsid w:val="005D7FB1"/>
    <w:rsid w:val="005E043C"/>
    <w:rsid w:val="005E53F2"/>
    <w:rsid w:val="005E5D44"/>
    <w:rsid w:val="005F2877"/>
    <w:rsid w:val="005F33AE"/>
    <w:rsid w:val="00603450"/>
    <w:rsid w:val="00605DB4"/>
    <w:rsid w:val="00607DB8"/>
    <w:rsid w:val="006123FF"/>
    <w:rsid w:val="00615137"/>
    <w:rsid w:val="00616A25"/>
    <w:rsid w:val="00617C58"/>
    <w:rsid w:val="006211D3"/>
    <w:rsid w:val="00621AA4"/>
    <w:rsid w:val="00624C33"/>
    <w:rsid w:val="00625915"/>
    <w:rsid w:val="00627FA4"/>
    <w:rsid w:val="0063039F"/>
    <w:rsid w:val="00632C4B"/>
    <w:rsid w:val="006335EC"/>
    <w:rsid w:val="00637FB4"/>
    <w:rsid w:val="006416B7"/>
    <w:rsid w:val="006472B3"/>
    <w:rsid w:val="00647CEC"/>
    <w:rsid w:val="006512A7"/>
    <w:rsid w:val="00652299"/>
    <w:rsid w:val="00652BCB"/>
    <w:rsid w:val="00654736"/>
    <w:rsid w:val="00654993"/>
    <w:rsid w:val="006554EC"/>
    <w:rsid w:val="006568CA"/>
    <w:rsid w:val="0066045E"/>
    <w:rsid w:val="006612D6"/>
    <w:rsid w:val="0066138E"/>
    <w:rsid w:val="00664DF6"/>
    <w:rsid w:val="006724D7"/>
    <w:rsid w:val="00673C77"/>
    <w:rsid w:val="00673E48"/>
    <w:rsid w:val="00683345"/>
    <w:rsid w:val="00686319"/>
    <w:rsid w:val="00693812"/>
    <w:rsid w:val="00693F21"/>
    <w:rsid w:val="00695B54"/>
    <w:rsid w:val="006A1156"/>
    <w:rsid w:val="006A514E"/>
    <w:rsid w:val="006A5EB8"/>
    <w:rsid w:val="006B500D"/>
    <w:rsid w:val="006C1F4C"/>
    <w:rsid w:val="006C53A8"/>
    <w:rsid w:val="006D050E"/>
    <w:rsid w:val="006D0EEC"/>
    <w:rsid w:val="006D13A8"/>
    <w:rsid w:val="006D1E8F"/>
    <w:rsid w:val="006D4032"/>
    <w:rsid w:val="006D4B12"/>
    <w:rsid w:val="006D6334"/>
    <w:rsid w:val="006E1487"/>
    <w:rsid w:val="006E21AB"/>
    <w:rsid w:val="006E43B6"/>
    <w:rsid w:val="006F0178"/>
    <w:rsid w:val="006F255D"/>
    <w:rsid w:val="006F2DDE"/>
    <w:rsid w:val="00700DF1"/>
    <w:rsid w:val="00701088"/>
    <w:rsid w:val="00707426"/>
    <w:rsid w:val="0071007A"/>
    <w:rsid w:val="00713A29"/>
    <w:rsid w:val="00715ACA"/>
    <w:rsid w:val="0072182B"/>
    <w:rsid w:val="00724013"/>
    <w:rsid w:val="007268B7"/>
    <w:rsid w:val="007312D1"/>
    <w:rsid w:val="00733B47"/>
    <w:rsid w:val="007349E6"/>
    <w:rsid w:val="007371E2"/>
    <w:rsid w:val="0074155D"/>
    <w:rsid w:val="007429C4"/>
    <w:rsid w:val="00742FE3"/>
    <w:rsid w:val="007446D8"/>
    <w:rsid w:val="00745546"/>
    <w:rsid w:val="00745609"/>
    <w:rsid w:val="0075063E"/>
    <w:rsid w:val="00750FFB"/>
    <w:rsid w:val="007606F8"/>
    <w:rsid w:val="00760EEF"/>
    <w:rsid w:val="00762852"/>
    <w:rsid w:val="00762BCC"/>
    <w:rsid w:val="00765D6C"/>
    <w:rsid w:val="00771365"/>
    <w:rsid w:val="0077151F"/>
    <w:rsid w:val="0077251A"/>
    <w:rsid w:val="007854B2"/>
    <w:rsid w:val="007870D8"/>
    <w:rsid w:val="00787765"/>
    <w:rsid w:val="00792F85"/>
    <w:rsid w:val="00795D0E"/>
    <w:rsid w:val="007A1F86"/>
    <w:rsid w:val="007A261C"/>
    <w:rsid w:val="007A2E4E"/>
    <w:rsid w:val="007A4705"/>
    <w:rsid w:val="007A68E8"/>
    <w:rsid w:val="007A7426"/>
    <w:rsid w:val="007B0083"/>
    <w:rsid w:val="007B05F9"/>
    <w:rsid w:val="007B1487"/>
    <w:rsid w:val="007B2C61"/>
    <w:rsid w:val="007B3D46"/>
    <w:rsid w:val="007B50CA"/>
    <w:rsid w:val="007C2BFC"/>
    <w:rsid w:val="007D1924"/>
    <w:rsid w:val="007D4E3E"/>
    <w:rsid w:val="007E27EA"/>
    <w:rsid w:val="007E79EB"/>
    <w:rsid w:val="007F0E6F"/>
    <w:rsid w:val="007F2F32"/>
    <w:rsid w:val="007F5465"/>
    <w:rsid w:val="007F6567"/>
    <w:rsid w:val="008010F2"/>
    <w:rsid w:val="008023F5"/>
    <w:rsid w:val="008068A7"/>
    <w:rsid w:val="00812401"/>
    <w:rsid w:val="0081265A"/>
    <w:rsid w:val="0081405A"/>
    <w:rsid w:val="00814688"/>
    <w:rsid w:val="00815CBA"/>
    <w:rsid w:val="008219C8"/>
    <w:rsid w:val="008260FA"/>
    <w:rsid w:val="008302A7"/>
    <w:rsid w:val="00831A99"/>
    <w:rsid w:val="00837141"/>
    <w:rsid w:val="00842B23"/>
    <w:rsid w:val="0084300A"/>
    <w:rsid w:val="008512F8"/>
    <w:rsid w:val="00854532"/>
    <w:rsid w:val="00857691"/>
    <w:rsid w:val="0085797A"/>
    <w:rsid w:val="008636B7"/>
    <w:rsid w:val="00864F7E"/>
    <w:rsid w:val="00867AC4"/>
    <w:rsid w:val="0087113B"/>
    <w:rsid w:val="00876840"/>
    <w:rsid w:val="008802C5"/>
    <w:rsid w:val="00880488"/>
    <w:rsid w:val="00880528"/>
    <w:rsid w:val="008824BE"/>
    <w:rsid w:val="0088687D"/>
    <w:rsid w:val="00887195"/>
    <w:rsid w:val="00891B20"/>
    <w:rsid w:val="00893905"/>
    <w:rsid w:val="00895BD5"/>
    <w:rsid w:val="008A0982"/>
    <w:rsid w:val="008A3FAE"/>
    <w:rsid w:val="008B07B2"/>
    <w:rsid w:val="008B668B"/>
    <w:rsid w:val="008C2B7B"/>
    <w:rsid w:val="008D25A3"/>
    <w:rsid w:val="008D417B"/>
    <w:rsid w:val="008E06EC"/>
    <w:rsid w:val="008F1320"/>
    <w:rsid w:val="00901BA4"/>
    <w:rsid w:val="00904A3D"/>
    <w:rsid w:val="00907102"/>
    <w:rsid w:val="00910EC7"/>
    <w:rsid w:val="00911090"/>
    <w:rsid w:val="00914FD9"/>
    <w:rsid w:val="00915669"/>
    <w:rsid w:val="00930729"/>
    <w:rsid w:val="00930877"/>
    <w:rsid w:val="00930B3E"/>
    <w:rsid w:val="00935BC6"/>
    <w:rsid w:val="0093796B"/>
    <w:rsid w:val="0094140A"/>
    <w:rsid w:val="00945018"/>
    <w:rsid w:val="00951A51"/>
    <w:rsid w:val="0095383B"/>
    <w:rsid w:val="0095425D"/>
    <w:rsid w:val="00954F9A"/>
    <w:rsid w:val="00960960"/>
    <w:rsid w:val="00963561"/>
    <w:rsid w:val="00964F37"/>
    <w:rsid w:val="00965A3D"/>
    <w:rsid w:val="00967920"/>
    <w:rsid w:val="00967C5A"/>
    <w:rsid w:val="00982A37"/>
    <w:rsid w:val="009834C4"/>
    <w:rsid w:val="009838EB"/>
    <w:rsid w:val="0098405F"/>
    <w:rsid w:val="00984A5A"/>
    <w:rsid w:val="009854CE"/>
    <w:rsid w:val="00985D6A"/>
    <w:rsid w:val="0098620F"/>
    <w:rsid w:val="00986ADB"/>
    <w:rsid w:val="00990FB4"/>
    <w:rsid w:val="00992839"/>
    <w:rsid w:val="009A1C98"/>
    <w:rsid w:val="009A228F"/>
    <w:rsid w:val="009A3294"/>
    <w:rsid w:val="009A56B5"/>
    <w:rsid w:val="009A68FE"/>
    <w:rsid w:val="009B247C"/>
    <w:rsid w:val="009B65F9"/>
    <w:rsid w:val="009B7FE5"/>
    <w:rsid w:val="009C4182"/>
    <w:rsid w:val="009C78C6"/>
    <w:rsid w:val="009D3864"/>
    <w:rsid w:val="009D58C1"/>
    <w:rsid w:val="009D73FC"/>
    <w:rsid w:val="009E1BF2"/>
    <w:rsid w:val="009E45DB"/>
    <w:rsid w:val="009F2670"/>
    <w:rsid w:val="009F3CDA"/>
    <w:rsid w:val="009F488D"/>
    <w:rsid w:val="009F71CC"/>
    <w:rsid w:val="00A018C7"/>
    <w:rsid w:val="00A0340D"/>
    <w:rsid w:val="00A039C0"/>
    <w:rsid w:val="00A10019"/>
    <w:rsid w:val="00A11A21"/>
    <w:rsid w:val="00A12155"/>
    <w:rsid w:val="00A15D22"/>
    <w:rsid w:val="00A21B10"/>
    <w:rsid w:val="00A22B47"/>
    <w:rsid w:val="00A2377C"/>
    <w:rsid w:val="00A2461B"/>
    <w:rsid w:val="00A271AA"/>
    <w:rsid w:val="00A31D6B"/>
    <w:rsid w:val="00A32C76"/>
    <w:rsid w:val="00A40713"/>
    <w:rsid w:val="00A43BA8"/>
    <w:rsid w:val="00A45737"/>
    <w:rsid w:val="00A5054E"/>
    <w:rsid w:val="00A61450"/>
    <w:rsid w:val="00A62888"/>
    <w:rsid w:val="00A633A7"/>
    <w:rsid w:val="00A703D2"/>
    <w:rsid w:val="00A71159"/>
    <w:rsid w:val="00A71D7A"/>
    <w:rsid w:val="00A72139"/>
    <w:rsid w:val="00A72847"/>
    <w:rsid w:val="00A74626"/>
    <w:rsid w:val="00A77556"/>
    <w:rsid w:val="00A77A51"/>
    <w:rsid w:val="00A85DEF"/>
    <w:rsid w:val="00A86381"/>
    <w:rsid w:val="00A919FD"/>
    <w:rsid w:val="00A95EBD"/>
    <w:rsid w:val="00AA3439"/>
    <w:rsid w:val="00AA578D"/>
    <w:rsid w:val="00AA5FB4"/>
    <w:rsid w:val="00AB2C24"/>
    <w:rsid w:val="00AB32CD"/>
    <w:rsid w:val="00AC1968"/>
    <w:rsid w:val="00AC1B75"/>
    <w:rsid w:val="00AC20DD"/>
    <w:rsid w:val="00AC305C"/>
    <w:rsid w:val="00AD08ED"/>
    <w:rsid w:val="00AD2C5F"/>
    <w:rsid w:val="00AE02BF"/>
    <w:rsid w:val="00AE0481"/>
    <w:rsid w:val="00AE42B3"/>
    <w:rsid w:val="00AE47E7"/>
    <w:rsid w:val="00AE5356"/>
    <w:rsid w:val="00AE5A14"/>
    <w:rsid w:val="00AE5DB8"/>
    <w:rsid w:val="00AE789D"/>
    <w:rsid w:val="00AE7EE7"/>
    <w:rsid w:val="00AE7F50"/>
    <w:rsid w:val="00AF44F8"/>
    <w:rsid w:val="00AF56D4"/>
    <w:rsid w:val="00AF6EDB"/>
    <w:rsid w:val="00AF79EE"/>
    <w:rsid w:val="00AF7A36"/>
    <w:rsid w:val="00B00B00"/>
    <w:rsid w:val="00B00C7F"/>
    <w:rsid w:val="00B00CA1"/>
    <w:rsid w:val="00B011D9"/>
    <w:rsid w:val="00B11400"/>
    <w:rsid w:val="00B14250"/>
    <w:rsid w:val="00B22A81"/>
    <w:rsid w:val="00B2523E"/>
    <w:rsid w:val="00B27F86"/>
    <w:rsid w:val="00B3251C"/>
    <w:rsid w:val="00B339E0"/>
    <w:rsid w:val="00B44011"/>
    <w:rsid w:val="00B46A98"/>
    <w:rsid w:val="00B47772"/>
    <w:rsid w:val="00B51EA3"/>
    <w:rsid w:val="00B529F5"/>
    <w:rsid w:val="00B53644"/>
    <w:rsid w:val="00B55976"/>
    <w:rsid w:val="00B56E3F"/>
    <w:rsid w:val="00B62A13"/>
    <w:rsid w:val="00B6580D"/>
    <w:rsid w:val="00B67CF6"/>
    <w:rsid w:val="00B733CD"/>
    <w:rsid w:val="00B75BA6"/>
    <w:rsid w:val="00B7733D"/>
    <w:rsid w:val="00B77551"/>
    <w:rsid w:val="00B85180"/>
    <w:rsid w:val="00B90EF3"/>
    <w:rsid w:val="00B9187B"/>
    <w:rsid w:val="00B937D0"/>
    <w:rsid w:val="00B94393"/>
    <w:rsid w:val="00B944D3"/>
    <w:rsid w:val="00B97EB2"/>
    <w:rsid w:val="00BA4B64"/>
    <w:rsid w:val="00BA5011"/>
    <w:rsid w:val="00BB1B93"/>
    <w:rsid w:val="00BB1F59"/>
    <w:rsid w:val="00BB3811"/>
    <w:rsid w:val="00BB6335"/>
    <w:rsid w:val="00BB7361"/>
    <w:rsid w:val="00BC25F8"/>
    <w:rsid w:val="00BC5808"/>
    <w:rsid w:val="00BC59DE"/>
    <w:rsid w:val="00BC5E3F"/>
    <w:rsid w:val="00BD213E"/>
    <w:rsid w:val="00BD2509"/>
    <w:rsid w:val="00BE0B96"/>
    <w:rsid w:val="00BE2F74"/>
    <w:rsid w:val="00BE312B"/>
    <w:rsid w:val="00BE7C5B"/>
    <w:rsid w:val="00BF02C6"/>
    <w:rsid w:val="00BF0FE4"/>
    <w:rsid w:val="00BF10B3"/>
    <w:rsid w:val="00BF2E40"/>
    <w:rsid w:val="00BF3134"/>
    <w:rsid w:val="00BF5BA0"/>
    <w:rsid w:val="00C048EB"/>
    <w:rsid w:val="00C04AB8"/>
    <w:rsid w:val="00C05902"/>
    <w:rsid w:val="00C12410"/>
    <w:rsid w:val="00C13468"/>
    <w:rsid w:val="00C13DB6"/>
    <w:rsid w:val="00C16540"/>
    <w:rsid w:val="00C209C9"/>
    <w:rsid w:val="00C20A49"/>
    <w:rsid w:val="00C2148E"/>
    <w:rsid w:val="00C2711F"/>
    <w:rsid w:val="00C32189"/>
    <w:rsid w:val="00C36AE0"/>
    <w:rsid w:val="00C37240"/>
    <w:rsid w:val="00C43495"/>
    <w:rsid w:val="00C45DB6"/>
    <w:rsid w:val="00C45E16"/>
    <w:rsid w:val="00C46680"/>
    <w:rsid w:val="00C5154C"/>
    <w:rsid w:val="00C516A9"/>
    <w:rsid w:val="00C521DD"/>
    <w:rsid w:val="00C5299A"/>
    <w:rsid w:val="00C53FF0"/>
    <w:rsid w:val="00C56201"/>
    <w:rsid w:val="00C62D0A"/>
    <w:rsid w:val="00C67B27"/>
    <w:rsid w:val="00C76988"/>
    <w:rsid w:val="00C7737C"/>
    <w:rsid w:val="00C817E7"/>
    <w:rsid w:val="00C81F44"/>
    <w:rsid w:val="00C84BEE"/>
    <w:rsid w:val="00C853E1"/>
    <w:rsid w:val="00C92C66"/>
    <w:rsid w:val="00C95DB1"/>
    <w:rsid w:val="00CA0AA9"/>
    <w:rsid w:val="00CA3121"/>
    <w:rsid w:val="00CA4164"/>
    <w:rsid w:val="00CA6C96"/>
    <w:rsid w:val="00CA7A58"/>
    <w:rsid w:val="00CB1BEB"/>
    <w:rsid w:val="00CB4E2A"/>
    <w:rsid w:val="00CC3993"/>
    <w:rsid w:val="00CC4717"/>
    <w:rsid w:val="00CD10B3"/>
    <w:rsid w:val="00CD5D38"/>
    <w:rsid w:val="00CD6625"/>
    <w:rsid w:val="00CE2AB2"/>
    <w:rsid w:val="00CE3416"/>
    <w:rsid w:val="00CE3E93"/>
    <w:rsid w:val="00CE51D7"/>
    <w:rsid w:val="00CE5CF8"/>
    <w:rsid w:val="00CE6344"/>
    <w:rsid w:val="00CE6F53"/>
    <w:rsid w:val="00CF5558"/>
    <w:rsid w:val="00CF680D"/>
    <w:rsid w:val="00CF7211"/>
    <w:rsid w:val="00D020EC"/>
    <w:rsid w:val="00D043E9"/>
    <w:rsid w:val="00D05EB5"/>
    <w:rsid w:val="00D10D78"/>
    <w:rsid w:val="00D12ED8"/>
    <w:rsid w:val="00D13390"/>
    <w:rsid w:val="00D13C6B"/>
    <w:rsid w:val="00D221AB"/>
    <w:rsid w:val="00D228EA"/>
    <w:rsid w:val="00D32E27"/>
    <w:rsid w:val="00D40C8B"/>
    <w:rsid w:val="00D44AA7"/>
    <w:rsid w:val="00D45D33"/>
    <w:rsid w:val="00D5009C"/>
    <w:rsid w:val="00D51166"/>
    <w:rsid w:val="00D51B20"/>
    <w:rsid w:val="00D55643"/>
    <w:rsid w:val="00D5724B"/>
    <w:rsid w:val="00D57822"/>
    <w:rsid w:val="00D62EF0"/>
    <w:rsid w:val="00D6387E"/>
    <w:rsid w:val="00D73112"/>
    <w:rsid w:val="00D73309"/>
    <w:rsid w:val="00D75180"/>
    <w:rsid w:val="00D7779F"/>
    <w:rsid w:val="00D8180B"/>
    <w:rsid w:val="00D840AD"/>
    <w:rsid w:val="00D84686"/>
    <w:rsid w:val="00D84C70"/>
    <w:rsid w:val="00D86819"/>
    <w:rsid w:val="00D87D09"/>
    <w:rsid w:val="00D93BE0"/>
    <w:rsid w:val="00D940C7"/>
    <w:rsid w:val="00D95E8F"/>
    <w:rsid w:val="00D96527"/>
    <w:rsid w:val="00D965E5"/>
    <w:rsid w:val="00D97899"/>
    <w:rsid w:val="00DA75B4"/>
    <w:rsid w:val="00DB00F2"/>
    <w:rsid w:val="00DB0D0E"/>
    <w:rsid w:val="00DB3440"/>
    <w:rsid w:val="00DB3BD5"/>
    <w:rsid w:val="00DB44DF"/>
    <w:rsid w:val="00DB472A"/>
    <w:rsid w:val="00DB47A9"/>
    <w:rsid w:val="00DB47FD"/>
    <w:rsid w:val="00DB70EE"/>
    <w:rsid w:val="00DB760F"/>
    <w:rsid w:val="00DC0983"/>
    <w:rsid w:val="00DD1052"/>
    <w:rsid w:val="00DD4047"/>
    <w:rsid w:val="00DD6F46"/>
    <w:rsid w:val="00DE7D3A"/>
    <w:rsid w:val="00DF254E"/>
    <w:rsid w:val="00E075B8"/>
    <w:rsid w:val="00E07FAA"/>
    <w:rsid w:val="00E110BE"/>
    <w:rsid w:val="00E1219E"/>
    <w:rsid w:val="00E17F9E"/>
    <w:rsid w:val="00E20528"/>
    <w:rsid w:val="00E23296"/>
    <w:rsid w:val="00E265CF"/>
    <w:rsid w:val="00E27709"/>
    <w:rsid w:val="00E35298"/>
    <w:rsid w:val="00E40AA9"/>
    <w:rsid w:val="00E4231E"/>
    <w:rsid w:val="00E46D20"/>
    <w:rsid w:val="00E52F65"/>
    <w:rsid w:val="00E55A9A"/>
    <w:rsid w:val="00E623D1"/>
    <w:rsid w:val="00E67210"/>
    <w:rsid w:val="00E75293"/>
    <w:rsid w:val="00E75799"/>
    <w:rsid w:val="00E779A9"/>
    <w:rsid w:val="00E802DE"/>
    <w:rsid w:val="00E8150E"/>
    <w:rsid w:val="00E819A7"/>
    <w:rsid w:val="00E85CAC"/>
    <w:rsid w:val="00E85D47"/>
    <w:rsid w:val="00E860D1"/>
    <w:rsid w:val="00E86820"/>
    <w:rsid w:val="00E8706C"/>
    <w:rsid w:val="00E87983"/>
    <w:rsid w:val="00E92C1C"/>
    <w:rsid w:val="00E96792"/>
    <w:rsid w:val="00E96B65"/>
    <w:rsid w:val="00E97A7B"/>
    <w:rsid w:val="00EA002F"/>
    <w:rsid w:val="00EA0645"/>
    <w:rsid w:val="00EA50C2"/>
    <w:rsid w:val="00EB08F4"/>
    <w:rsid w:val="00EB0C4F"/>
    <w:rsid w:val="00EB597B"/>
    <w:rsid w:val="00EB750F"/>
    <w:rsid w:val="00EC065B"/>
    <w:rsid w:val="00EC0D18"/>
    <w:rsid w:val="00EC333F"/>
    <w:rsid w:val="00EC62D3"/>
    <w:rsid w:val="00EC75AD"/>
    <w:rsid w:val="00ED1209"/>
    <w:rsid w:val="00ED317A"/>
    <w:rsid w:val="00ED6991"/>
    <w:rsid w:val="00ED6E93"/>
    <w:rsid w:val="00EE1A65"/>
    <w:rsid w:val="00EF0273"/>
    <w:rsid w:val="00EF7BE4"/>
    <w:rsid w:val="00F001BD"/>
    <w:rsid w:val="00F011F5"/>
    <w:rsid w:val="00F01BAC"/>
    <w:rsid w:val="00F0748F"/>
    <w:rsid w:val="00F1530D"/>
    <w:rsid w:val="00F249A8"/>
    <w:rsid w:val="00F25F30"/>
    <w:rsid w:val="00F26F68"/>
    <w:rsid w:val="00F32959"/>
    <w:rsid w:val="00F32CA2"/>
    <w:rsid w:val="00F34873"/>
    <w:rsid w:val="00F35943"/>
    <w:rsid w:val="00F37835"/>
    <w:rsid w:val="00F445E9"/>
    <w:rsid w:val="00F46708"/>
    <w:rsid w:val="00F46CA9"/>
    <w:rsid w:val="00F5154D"/>
    <w:rsid w:val="00F57C69"/>
    <w:rsid w:val="00F60D6A"/>
    <w:rsid w:val="00F655D1"/>
    <w:rsid w:val="00F7203E"/>
    <w:rsid w:val="00F72A2B"/>
    <w:rsid w:val="00F72AF7"/>
    <w:rsid w:val="00F73FA2"/>
    <w:rsid w:val="00F7431A"/>
    <w:rsid w:val="00F750B4"/>
    <w:rsid w:val="00F81909"/>
    <w:rsid w:val="00F86951"/>
    <w:rsid w:val="00F86A0A"/>
    <w:rsid w:val="00F934A1"/>
    <w:rsid w:val="00F9587E"/>
    <w:rsid w:val="00FA08FE"/>
    <w:rsid w:val="00FA1F49"/>
    <w:rsid w:val="00FA58BE"/>
    <w:rsid w:val="00FA5AC9"/>
    <w:rsid w:val="00FB0BC3"/>
    <w:rsid w:val="00FB621C"/>
    <w:rsid w:val="00FB624A"/>
    <w:rsid w:val="00FB7DAC"/>
    <w:rsid w:val="00FC030F"/>
    <w:rsid w:val="00FC0A3F"/>
    <w:rsid w:val="00FC221D"/>
    <w:rsid w:val="00FC2480"/>
    <w:rsid w:val="00FC3D08"/>
    <w:rsid w:val="00FC5249"/>
    <w:rsid w:val="00FC6F71"/>
    <w:rsid w:val="00FC71CE"/>
    <w:rsid w:val="00FC77FF"/>
    <w:rsid w:val="00FD1409"/>
    <w:rsid w:val="00FE2497"/>
    <w:rsid w:val="00FE4079"/>
    <w:rsid w:val="00FF391B"/>
    <w:rsid w:val="00FF4D2F"/>
    <w:rsid w:val="00FF52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paragraph" w:styleId="NoSpacing">
    <w:name w:val="No Spacing"/>
    <w:link w:val="NoSpacingChar"/>
    <w:uiPriority w:val="1"/>
    <w:qFormat/>
    <w:rsid w:val="00B00C7F"/>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277DC0"/>
    <w:rPr>
      <w:rFonts w:ascii="Calibri" w:eastAsia="Calibri" w:hAnsi="Calibri"/>
      <w:sz w:val="22"/>
      <w:szCs w:val="22"/>
      <w:lang w:eastAsia="en-US"/>
    </w:rPr>
  </w:style>
  <w:style w:type="character" w:customStyle="1" w:styleId="jlqj4b">
    <w:name w:val="jlqj4b"/>
    <w:basedOn w:val="DefaultParagraphFont"/>
    <w:rsid w:val="00967920"/>
  </w:style>
  <w:style w:type="character" w:customStyle="1" w:styleId="viiyi">
    <w:name w:val="viiyi"/>
    <w:rsid w:val="00967920"/>
  </w:style>
  <w:style w:type="character" w:customStyle="1" w:styleId="a0">
    <w:name w:val="Основен текст_"/>
    <w:basedOn w:val="DefaultParagraphFont"/>
    <w:link w:val="10"/>
    <w:rsid w:val="00CD5D38"/>
    <w:rPr>
      <w:rFonts w:ascii="Verdana" w:eastAsia="Verdana" w:hAnsi="Verdana" w:cs="Verdana"/>
      <w:color w:val="3A3A3A"/>
      <w:sz w:val="19"/>
      <w:szCs w:val="19"/>
    </w:rPr>
  </w:style>
  <w:style w:type="paragraph" w:customStyle="1" w:styleId="10">
    <w:name w:val="Основен текст1"/>
    <w:basedOn w:val="Normal"/>
    <w:link w:val="a0"/>
    <w:rsid w:val="00CD5D38"/>
    <w:pPr>
      <w:widowControl w:val="0"/>
      <w:spacing w:after="60"/>
    </w:pPr>
    <w:rPr>
      <w:rFonts w:ascii="Verdana" w:eastAsia="Verdana" w:hAnsi="Verdana" w:cs="Verdana"/>
      <w:color w:val="3A3A3A"/>
      <w:sz w:val="19"/>
      <w:szCs w:val="19"/>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2556202">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10EF-B4F5-49C6-95F9-C270EF75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4</Pages>
  <Words>1069</Words>
  <Characters>6098</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Donka Petrova</cp:lastModifiedBy>
  <cp:revision>537</cp:revision>
  <cp:lastPrinted>2021-03-02T09:43:00Z</cp:lastPrinted>
  <dcterms:created xsi:type="dcterms:W3CDTF">2021-02-11T11:27:00Z</dcterms:created>
  <dcterms:modified xsi:type="dcterms:W3CDTF">2022-12-12T15:10:00Z</dcterms:modified>
</cp:coreProperties>
</file>