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85F49" w14:textId="70CF7492" w:rsidR="000B0CDE" w:rsidRDefault="000B0CDE" w:rsidP="00260648">
      <w:pPr>
        <w:jc w:val="center"/>
        <w:rPr>
          <w:rFonts w:ascii="Verdana" w:hAnsi="Verdana"/>
          <w:b/>
          <w:sz w:val="22"/>
          <w:szCs w:val="22"/>
        </w:rPr>
      </w:pPr>
    </w:p>
    <w:p w14:paraId="61B800BE" w14:textId="488E7DBC" w:rsidR="00076F4E" w:rsidRDefault="00076F4E" w:rsidP="00260648">
      <w:pPr>
        <w:jc w:val="center"/>
        <w:rPr>
          <w:rFonts w:ascii="Verdana" w:hAnsi="Verdana"/>
          <w:b/>
          <w:sz w:val="22"/>
          <w:szCs w:val="22"/>
        </w:rPr>
      </w:pPr>
    </w:p>
    <w:p w14:paraId="1D7A6C97" w14:textId="554BF7CF" w:rsidR="00076F4E" w:rsidRDefault="00076F4E" w:rsidP="00260648">
      <w:pPr>
        <w:jc w:val="center"/>
        <w:rPr>
          <w:rFonts w:ascii="Verdana" w:hAnsi="Verdana"/>
          <w:b/>
          <w:sz w:val="22"/>
          <w:szCs w:val="22"/>
        </w:rPr>
      </w:pPr>
    </w:p>
    <w:p w14:paraId="5E6E935E" w14:textId="77777777" w:rsidR="00076F4E" w:rsidRPr="00BA6909" w:rsidRDefault="00076F4E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55D87262" w14:textId="1475B9CF" w:rsidR="00B7733D" w:rsidRPr="00A45F28" w:rsidRDefault="00260648" w:rsidP="00260648">
      <w:pPr>
        <w:jc w:val="center"/>
        <w:rPr>
          <w:rFonts w:ascii="Verdana" w:hAnsi="Verdana"/>
          <w:b/>
          <w:bCs/>
          <w:sz w:val="20"/>
          <w:lang w:val="en-GB"/>
        </w:rPr>
      </w:pPr>
      <w:r w:rsidRPr="00A45F28">
        <w:rPr>
          <w:rFonts w:ascii="Verdana" w:hAnsi="Verdana"/>
          <w:b/>
          <w:bCs/>
          <w:sz w:val="20"/>
          <w:lang w:val="en-GB"/>
        </w:rPr>
        <w:t>ORDER</w:t>
      </w:r>
    </w:p>
    <w:p w14:paraId="0365EE81" w14:textId="77777777" w:rsidR="00AA7F39" w:rsidRPr="00A45F28" w:rsidRDefault="00AA7F39" w:rsidP="00260648">
      <w:pPr>
        <w:jc w:val="center"/>
        <w:rPr>
          <w:rFonts w:ascii="Verdana" w:hAnsi="Verdana"/>
          <w:b/>
          <w:bCs/>
          <w:sz w:val="20"/>
          <w:lang w:val="en-GB"/>
        </w:rPr>
      </w:pPr>
    </w:p>
    <w:p w14:paraId="6BA908F1" w14:textId="4257B508" w:rsidR="00260648" w:rsidRPr="00A45F28" w:rsidRDefault="00F3296B" w:rsidP="00260648">
      <w:pPr>
        <w:jc w:val="center"/>
        <w:rPr>
          <w:rFonts w:ascii="Verdana" w:hAnsi="Verdana"/>
          <w:b/>
          <w:bCs/>
          <w:sz w:val="20"/>
          <w:lang w:val="en-US"/>
        </w:rPr>
      </w:pPr>
      <w:r w:rsidRPr="00A45F28">
        <w:rPr>
          <w:rFonts w:ascii="Verdana" w:hAnsi="Verdana"/>
          <w:b/>
          <w:bCs/>
          <w:sz w:val="20"/>
        </w:rPr>
        <w:t>№</w:t>
      </w:r>
      <w:r w:rsidR="0014535F" w:rsidRPr="00A45F28">
        <w:rPr>
          <w:rFonts w:ascii="Verdana" w:hAnsi="Verdana"/>
          <w:b/>
          <w:bCs/>
          <w:sz w:val="20"/>
          <w:lang w:val="en-GB"/>
        </w:rPr>
        <w:t xml:space="preserve"> A 569</w:t>
      </w:r>
    </w:p>
    <w:p w14:paraId="658EB9B9" w14:textId="77777777" w:rsidR="0035579B" w:rsidRPr="00A45F28" w:rsidRDefault="0035579B" w:rsidP="00260648">
      <w:pPr>
        <w:jc w:val="center"/>
        <w:rPr>
          <w:rFonts w:ascii="Verdana" w:hAnsi="Verdana"/>
          <w:b/>
          <w:bCs/>
          <w:sz w:val="20"/>
        </w:rPr>
      </w:pPr>
    </w:p>
    <w:p w14:paraId="4EC9029B" w14:textId="7FDD563F" w:rsidR="00260648" w:rsidRDefault="0014535F" w:rsidP="00260648">
      <w:pPr>
        <w:jc w:val="center"/>
        <w:rPr>
          <w:rFonts w:ascii="Verdana" w:hAnsi="Verdana"/>
          <w:b/>
          <w:bCs/>
          <w:sz w:val="20"/>
          <w:lang w:val="en-US"/>
        </w:rPr>
      </w:pPr>
      <w:r w:rsidRPr="00A45F28">
        <w:rPr>
          <w:rFonts w:ascii="Verdana" w:hAnsi="Verdana"/>
          <w:b/>
          <w:bCs/>
          <w:sz w:val="20"/>
          <w:lang w:val="en-GB"/>
        </w:rPr>
        <w:t>Sofia, 28</w:t>
      </w:r>
      <w:r w:rsidR="00D175B4" w:rsidRPr="00A45F28">
        <w:rPr>
          <w:rFonts w:ascii="Verdana" w:hAnsi="Verdana"/>
          <w:b/>
          <w:bCs/>
          <w:sz w:val="20"/>
          <w:lang w:val="en-US"/>
        </w:rPr>
        <w:t>.</w:t>
      </w:r>
      <w:r w:rsidR="00790B1C" w:rsidRPr="00A45F28">
        <w:rPr>
          <w:rFonts w:ascii="Verdana" w:hAnsi="Verdana"/>
          <w:b/>
          <w:bCs/>
          <w:sz w:val="20"/>
        </w:rPr>
        <w:t>0</w:t>
      </w:r>
      <w:r w:rsidRPr="00A45F28">
        <w:rPr>
          <w:rFonts w:ascii="Verdana" w:hAnsi="Verdana"/>
          <w:b/>
          <w:bCs/>
          <w:sz w:val="20"/>
          <w:lang w:val="en-US"/>
        </w:rPr>
        <w:t>9</w:t>
      </w:r>
      <w:r w:rsidR="00D175B4" w:rsidRPr="00A45F28">
        <w:rPr>
          <w:rFonts w:ascii="Verdana" w:hAnsi="Verdana"/>
          <w:b/>
          <w:bCs/>
          <w:sz w:val="20"/>
          <w:lang w:val="en-US"/>
        </w:rPr>
        <w:t>.202</w:t>
      </w:r>
      <w:r w:rsidR="005C454D" w:rsidRPr="00A45F28">
        <w:rPr>
          <w:rFonts w:ascii="Verdana" w:hAnsi="Verdana"/>
          <w:b/>
          <w:bCs/>
          <w:sz w:val="20"/>
          <w:lang w:val="en-US"/>
        </w:rPr>
        <w:t>2</w:t>
      </w:r>
    </w:p>
    <w:p w14:paraId="5D24F3B9" w14:textId="77777777" w:rsidR="0035579B" w:rsidRPr="00BA6909" w:rsidRDefault="0035579B" w:rsidP="00260648">
      <w:pPr>
        <w:jc w:val="center"/>
        <w:rPr>
          <w:rFonts w:ascii="Verdana" w:hAnsi="Verdana"/>
          <w:b/>
          <w:bCs/>
          <w:sz w:val="20"/>
          <w:lang w:val="en-US"/>
        </w:rPr>
      </w:pPr>
    </w:p>
    <w:p w14:paraId="7D7A60BC" w14:textId="77777777" w:rsidR="001032DB" w:rsidRPr="002C31B5" w:rsidRDefault="001032DB" w:rsidP="001032DB">
      <w:pPr>
        <w:pStyle w:val="PlainText"/>
        <w:jc w:val="both"/>
        <w:rPr>
          <w:rFonts w:ascii="Verdana" w:hAnsi="Verdana"/>
          <w:lang w:val="en-GB"/>
        </w:rPr>
      </w:pPr>
    </w:p>
    <w:p w14:paraId="5ADE0B60" w14:textId="77777777" w:rsidR="001032DB" w:rsidRPr="000A257A" w:rsidRDefault="001032DB" w:rsidP="001032DB">
      <w:pPr>
        <w:pStyle w:val="PlainText"/>
        <w:ind w:left="-142"/>
        <w:jc w:val="center"/>
        <w:rPr>
          <w:rFonts w:ascii="Verdana" w:hAnsi="Verdana"/>
          <w:b/>
          <w:lang w:val="en"/>
        </w:rPr>
      </w:pPr>
      <w:r w:rsidRPr="002C31B5">
        <w:rPr>
          <w:rFonts w:ascii="Verdana" w:hAnsi="Verdana"/>
          <w:b/>
          <w:lang w:val="en"/>
        </w:rPr>
        <w:t>RE-ACCREDIT</w:t>
      </w:r>
      <w:r w:rsidRPr="000A257A">
        <w:rPr>
          <w:rFonts w:ascii="Verdana" w:hAnsi="Verdana"/>
          <w:b/>
          <w:lang w:val="en"/>
        </w:rPr>
        <w:t xml:space="preserve"> </w:t>
      </w:r>
    </w:p>
    <w:p w14:paraId="776C0EE7" w14:textId="2F77E592" w:rsidR="00CD4275" w:rsidRDefault="00CD4275" w:rsidP="00C41BD6">
      <w:pPr>
        <w:pStyle w:val="PlainText"/>
        <w:spacing w:line="233" w:lineRule="auto"/>
        <w:ind w:right="-56"/>
        <w:jc w:val="both"/>
        <w:rPr>
          <w:rFonts w:ascii="Verdana" w:hAnsi="Verdana" w:cs="Calibri"/>
          <w:lang w:val="en-US"/>
        </w:rPr>
      </w:pPr>
    </w:p>
    <w:p w14:paraId="57003C18" w14:textId="2E004CAA" w:rsidR="00B53C87" w:rsidRPr="00BA6909" w:rsidRDefault="00B53C87" w:rsidP="00023D6A">
      <w:pPr>
        <w:rPr>
          <w:rFonts w:ascii="Verdana" w:hAnsi="Verdana" w:cs="Arial"/>
          <w:b/>
          <w:bCs/>
          <w:sz w:val="20"/>
        </w:rPr>
      </w:pPr>
    </w:p>
    <w:p w14:paraId="4DC5247F" w14:textId="6DE1FABE" w:rsidR="0073113A" w:rsidRDefault="00457453" w:rsidP="0073113A">
      <w:pPr>
        <w:jc w:val="center"/>
        <w:rPr>
          <w:rFonts w:ascii="Verdana" w:hAnsi="Verdana" w:cs="Verdana"/>
          <w:b/>
          <w:bCs/>
          <w:sz w:val="20"/>
          <w:lang w:val="en"/>
        </w:rPr>
      </w:pPr>
      <w:r>
        <w:rPr>
          <w:rFonts w:ascii="Verdana" w:hAnsi="Verdana" w:cs="Verdana"/>
          <w:b/>
          <w:bCs/>
          <w:sz w:val="20"/>
          <w:lang w:val="en"/>
        </w:rPr>
        <w:t xml:space="preserve">VAK-AG-90 </w:t>
      </w:r>
      <w:r w:rsidR="0073113A" w:rsidRPr="0073113A">
        <w:rPr>
          <w:rFonts w:ascii="Verdana" w:hAnsi="Verdana" w:cs="Verdana"/>
          <w:b/>
          <w:bCs/>
          <w:sz w:val="20"/>
          <w:lang w:val="en"/>
        </w:rPr>
        <w:t>I</w:t>
      </w:r>
      <w:r w:rsidR="008F5559" w:rsidRPr="0073113A">
        <w:rPr>
          <w:rFonts w:ascii="Verdana" w:hAnsi="Verdana" w:cs="Verdana"/>
          <w:b/>
          <w:bCs/>
          <w:sz w:val="20"/>
          <w:lang w:val="en"/>
        </w:rPr>
        <w:t>nspection</w:t>
      </w:r>
      <w:r w:rsidR="0073113A" w:rsidRPr="0073113A">
        <w:rPr>
          <w:rFonts w:ascii="Verdana" w:hAnsi="Verdana" w:cs="Verdana"/>
          <w:b/>
          <w:bCs/>
          <w:sz w:val="20"/>
          <w:lang w:val="en"/>
        </w:rPr>
        <w:t xml:space="preserve"> B</w:t>
      </w:r>
      <w:r w:rsidR="008F5559" w:rsidRPr="0073113A">
        <w:rPr>
          <w:rFonts w:ascii="Verdana" w:hAnsi="Verdana" w:cs="Verdana"/>
          <w:b/>
          <w:bCs/>
          <w:sz w:val="20"/>
          <w:lang w:val="en"/>
        </w:rPr>
        <w:t>ody</w:t>
      </w:r>
      <w:r w:rsidR="0073113A" w:rsidRPr="0073113A">
        <w:rPr>
          <w:rFonts w:ascii="Verdana" w:hAnsi="Verdana" w:cs="Verdana"/>
          <w:b/>
          <w:bCs/>
          <w:sz w:val="20"/>
          <w:lang w:val="en"/>
        </w:rPr>
        <w:t xml:space="preserve"> of type C</w:t>
      </w:r>
    </w:p>
    <w:p w14:paraId="0C0349C5" w14:textId="3FE8CCD0" w:rsidR="00457453" w:rsidRDefault="00F4750A" w:rsidP="0073113A">
      <w:pPr>
        <w:jc w:val="center"/>
        <w:rPr>
          <w:rFonts w:ascii="Verdana" w:hAnsi="Verdana" w:cs="Verdana"/>
          <w:b/>
          <w:bCs/>
          <w:sz w:val="20"/>
          <w:lang w:val="en"/>
        </w:rPr>
      </w:pPr>
      <w:r>
        <w:rPr>
          <w:rFonts w:ascii="Verdana" w:hAnsi="Verdana" w:cs="Verdana"/>
          <w:b/>
          <w:bCs/>
          <w:sz w:val="20"/>
          <w:lang w:val="en"/>
        </w:rPr>
        <w:t>At VAK EOOD</w:t>
      </w:r>
      <w:r w:rsidR="005001CA">
        <w:rPr>
          <w:rFonts w:ascii="Verdana" w:hAnsi="Verdana" w:cs="Verdana"/>
          <w:b/>
          <w:bCs/>
          <w:sz w:val="20"/>
        </w:rPr>
        <w:t>,</w:t>
      </w:r>
      <w:r w:rsidR="00457453">
        <w:rPr>
          <w:rFonts w:ascii="Verdana" w:hAnsi="Verdana" w:cs="Verdana"/>
          <w:b/>
          <w:bCs/>
          <w:sz w:val="20"/>
          <w:lang w:val="en"/>
        </w:rPr>
        <w:t xml:space="preserve"> B</w:t>
      </w:r>
      <w:r w:rsidR="008F5559">
        <w:rPr>
          <w:rFonts w:ascii="Verdana" w:hAnsi="Verdana" w:cs="Verdana"/>
          <w:b/>
          <w:bCs/>
          <w:sz w:val="20"/>
          <w:lang w:val="en"/>
        </w:rPr>
        <w:t>urgas</w:t>
      </w:r>
    </w:p>
    <w:p w14:paraId="41970ABE" w14:textId="77777777" w:rsidR="00263672" w:rsidRPr="0073113A" w:rsidRDefault="00263672" w:rsidP="0073113A">
      <w:pPr>
        <w:jc w:val="center"/>
        <w:rPr>
          <w:rFonts w:ascii="Verdana" w:hAnsi="Verdana" w:cs="Verdana"/>
          <w:b/>
          <w:bCs/>
          <w:sz w:val="20"/>
          <w:lang w:val="en"/>
        </w:rPr>
      </w:pPr>
    </w:p>
    <w:p w14:paraId="24047C3B" w14:textId="77777777" w:rsidR="00851948" w:rsidRPr="00A765A4" w:rsidRDefault="00851948" w:rsidP="00851948">
      <w:pPr>
        <w:rPr>
          <w:rFonts w:ascii="Verdana" w:hAnsi="Verdana"/>
          <w:sz w:val="20"/>
          <w:lang w:val="en-GB"/>
        </w:rPr>
      </w:pPr>
      <w:r w:rsidRPr="00A765A4">
        <w:rPr>
          <w:rFonts w:ascii="Verdana" w:hAnsi="Verdana"/>
          <w:b/>
          <w:sz w:val="20"/>
        </w:rPr>
        <w:t>M</w:t>
      </w:r>
      <w:r w:rsidRPr="00A765A4">
        <w:rPr>
          <w:rFonts w:ascii="Verdana" w:hAnsi="Verdana"/>
          <w:b/>
          <w:sz w:val="20"/>
          <w:lang w:val="en-GB"/>
        </w:rPr>
        <w:t>anagement address</w:t>
      </w:r>
      <w:r w:rsidRPr="00E145A5">
        <w:rPr>
          <w:rFonts w:ascii="Verdana" w:hAnsi="Verdana"/>
          <w:b/>
          <w:bCs/>
          <w:sz w:val="20"/>
          <w:lang w:val="en-GB"/>
        </w:rPr>
        <w:t>:</w:t>
      </w:r>
      <w:r>
        <w:rPr>
          <w:rFonts w:ascii="Verdana" w:hAnsi="Verdana"/>
          <w:sz w:val="20"/>
          <w:lang w:val="en-GB"/>
        </w:rPr>
        <w:t xml:space="preserve"> </w:t>
      </w:r>
      <w:r w:rsidRPr="00A765A4">
        <w:rPr>
          <w:rFonts w:ascii="Verdana" w:hAnsi="Verdana"/>
          <w:color w:val="2B2B2B"/>
          <w:sz w:val="20"/>
        </w:rPr>
        <w:t xml:space="preserve">8000 Burgas, </w:t>
      </w:r>
      <w:r w:rsidRPr="00A765A4">
        <w:rPr>
          <w:rFonts w:ascii="Verdana" w:hAnsi="Verdana"/>
          <w:sz w:val="20"/>
        </w:rPr>
        <w:t xml:space="preserve">Izgrev </w:t>
      </w:r>
      <w:r>
        <w:rPr>
          <w:rFonts w:ascii="Verdana" w:hAnsi="Verdana"/>
          <w:sz w:val="20"/>
        </w:rPr>
        <w:t>R</w:t>
      </w:r>
      <w:r w:rsidRPr="00A765A4">
        <w:rPr>
          <w:rFonts w:ascii="Verdana" w:hAnsi="Verdana"/>
          <w:sz w:val="20"/>
        </w:rPr>
        <w:t>esidential area, Bld. 64, entr. 1, floor</w:t>
      </w:r>
      <w:r>
        <w:rPr>
          <w:rFonts w:ascii="Verdana" w:hAnsi="Verdana"/>
          <w:sz w:val="20"/>
        </w:rPr>
        <w:t xml:space="preserve"> 10</w:t>
      </w:r>
      <w:r w:rsidRPr="00A765A4">
        <w:rPr>
          <w:rFonts w:ascii="Verdana" w:hAnsi="Verdana"/>
          <w:sz w:val="20"/>
        </w:rPr>
        <w:t>, apt. 46</w:t>
      </w:r>
    </w:p>
    <w:p w14:paraId="5B1E9D34" w14:textId="77777777" w:rsidR="00851948" w:rsidRPr="00A765A4" w:rsidRDefault="00851948" w:rsidP="00851948">
      <w:pPr>
        <w:rPr>
          <w:rFonts w:ascii="Verdana" w:hAnsi="Verdana"/>
          <w:b/>
          <w:sz w:val="20"/>
          <w:lang w:val="en-GB"/>
        </w:rPr>
      </w:pPr>
      <w:r w:rsidRPr="00A765A4">
        <w:rPr>
          <w:rFonts w:ascii="Verdana" w:hAnsi="Verdana" w:cstheme="majorBidi"/>
          <w:b/>
          <w:sz w:val="20"/>
          <w:lang w:val="en-GB"/>
        </w:rPr>
        <w:t>Office address</w:t>
      </w:r>
      <w:r>
        <w:rPr>
          <w:rFonts w:ascii="Verdana" w:hAnsi="Verdana" w:cstheme="majorBidi"/>
          <w:b/>
          <w:sz w:val="20"/>
          <w:lang w:val="en-GB"/>
        </w:rPr>
        <w:t xml:space="preserve">: </w:t>
      </w:r>
      <w:r w:rsidRPr="00A765A4">
        <w:rPr>
          <w:rFonts w:ascii="Verdana" w:hAnsi="Verdana"/>
          <w:color w:val="2B2B2B"/>
          <w:sz w:val="20"/>
        </w:rPr>
        <w:t xml:space="preserve">8000 Burgas, </w:t>
      </w:r>
      <w:r w:rsidRPr="00A765A4">
        <w:rPr>
          <w:rFonts w:ascii="Verdana" w:hAnsi="Verdana"/>
          <w:sz w:val="20"/>
        </w:rPr>
        <w:t xml:space="preserve">Izgrev </w:t>
      </w:r>
      <w:r>
        <w:rPr>
          <w:rFonts w:ascii="Verdana" w:hAnsi="Verdana"/>
          <w:sz w:val="20"/>
        </w:rPr>
        <w:t>R</w:t>
      </w:r>
      <w:r w:rsidRPr="00A765A4">
        <w:rPr>
          <w:rFonts w:ascii="Verdana" w:hAnsi="Verdana"/>
          <w:sz w:val="20"/>
        </w:rPr>
        <w:t>esidential area, Bld. 194, floor</w:t>
      </w:r>
      <w:r>
        <w:rPr>
          <w:rFonts w:ascii="Verdana" w:hAnsi="Verdana"/>
          <w:sz w:val="20"/>
        </w:rPr>
        <w:t xml:space="preserve"> 1</w:t>
      </w:r>
      <w:r w:rsidRPr="00A765A4">
        <w:rPr>
          <w:rFonts w:ascii="Verdana" w:hAnsi="Verdana"/>
          <w:sz w:val="20"/>
        </w:rPr>
        <w:t>, office 1</w:t>
      </w:r>
    </w:p>
    <w:p w14:paraId="6C8B2E64" w14:textId="73A66749" w:rsidR="000B0CDE" w:rsidRPr="00A22B47" w:rsidRDefault="000B0CDE" w:rsidP="0073113A">
      <w:pPr>
        <w:jc w:val="center"/>
        <w:rPr>
          <w:rFonts w:ascii="Verdana" w:hAnsi="Verdana" w:cs="Arial"/>
          <w:b/>
          <w:bCs/>
          <w:sz w:val="20"/>
        </w:rPr>
      </w:pPr>
    </w:p>
    <w:p w14:paraId="0561D2FE" w14:textId="7483AE41" w:rsidR="00263672" w:rsidRDefault="00033DAC" w:rsidP="002C6CAC">
      <w:pPr>
        <w:jc w:val="both"/>
        <w:rPr>
          <w:rFonts w:ascii="Verdana" w:hAnsi="Verdana"/>
          <w:b/>
          <w:sz w:val="20"/>
          <w:lang w:val="en-GB"/>
        </w:rPr>
      </w:pPr>
      <w:r w:rsidRPr="007321E3">
        <w:rPr>
          <w:rFonts w:ascii="Verdana" w:hAnsi="Verdana"/>
          <w:b/>
          <w:sz w:val="20"/>
          <w:lang w:val="en-GB"/>
        </w:rPr>
        <w:t xml:space="preserve">To perform </w:t>
      </w:r>
      <w:r w:rsidR="008752C2">
        <w:rPr>
          <w:rFonts w:ascii="Verdana" w:hAnsi="Verdana"/>
          <w:b/>
          <w:sz w:val="20"/>
          <w:lang w:val="en-GB"/>
        </w:rPr>
        <w:t>inspection</w:t>
      </w:r>
      <w:r w:rsidRPr="007321E3">
        <w:rPr>
          <w:rFonts w:ascii="Verdana" w:hAnsi="Verdana"/>
          <w:b/>
          <w:sz w:val="20"/>
          <w:lang w:val="en-GB"/>
        </w:rPr>
        <w:t xml:space="preserve"> </w:t>
      </w:r>
      <w:r w:rsidRPr="007321E3">
        <w:rPr>
          <w:rFonts w:ascii="Verdana" w:hAnsi="Verdana"/>
          <w:b/>
          <w:sz w:val="20"/>
          <w:lang w:val="en-US"/>
        </w:rPr>
        <w:t>of</w:t>
      </w:r>
      <w:r w:rsidRPr="007321E3">
        <w:rPr>
          <w:rFonts w:ascii="Verdana" w:hAnsi="Verdana"/>
          <w:b/>
          <w:sz w:val="20"/>
          <w:lang w:val="en-GB"/>
        </w:rPr>
        <w:t>:</w:t>
      </w:r>
    </w:p>
    <w:p w14:paraId="7AC0FA1B" w14:textId="5847DFCF" w:rsidR="007119C3" w:rsidRDefault="007119C3" w:rsidP="002C6CAC">
      <w:pPr>
        <w:jc w:val="both"/>
        <w:rPr>
          <w:rFonts w:ascii="Verdana" w:hAnsi="Verdana"/>
          <w:b/>
          <w:sz w:val="20"/>
          <w:lang w:val="en-GB"/>
        </w:rPr>
      </w:pPr>
    </w:p>
    <w:p w14:paraId="5861E7BB" w14:textId="3F03E17A" w:rsidR="007119C3" w:rsidRDefault="007119C3" w:rsidP="002C6CAC">
      <w:pPr>
        <w:jc w:val="both"/>
        <w:rPr>
          <w:rFonts w:ascii="Verdana" w:hAnsi="Verdana"/>
          <w:b/>
          <w:sz w:val="20"/>
          <w:lang w:val="en-GB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843"/>
        <w:gridCol w:w="1559"/>
        <w:gridCol w:w="2127"/>
        <w:gridCol w:w="1559"/>
        <w:gridCol w:w="2410"/>
      </w:tblGrid>
      <w:tr w:rsidR="007119C3" w:rsidRPr="007119C3" w14:paraId="2F94F199" w14:textId="77777777" w:rsidTr="00930036">
        <w:trPr>
          <w:tblHeader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27DB" w14:textId="77777777" w:rsidR="007119C3" w:rsidRPr="007119C3" w:rsidRDefault="007119C3">
            <w:pPr>
              <w:rPr>
                <w:rFonts w:ascii="Verdana" w:hAnsi="Verdana"/>
                <w:bCs/>
                <w:sz w:val="20"/>
                <w:lang w:val="en-US" w:eastAsia="bg-BG"/>
              </w:rPr>
            </w:pPr>
            <w:r w:rsidRPr="007119C3">
              <w:rPr>
                <w:rStyle w:val="tlid-translation"/>
                <w:rFonts w:ascii="Verdana" w:hAnsi="Verdana"/>
                <w:b/>
                <w:sz w:val="20"/>
                <w:lang w:val="en"/>
              </w:rPr>
              <w:t>Scope type:</w:t>
            </w:r>
            <w:r w:rsidRPr="007119C3">
              <w:rPr>
                <w:rStyle w:val="tlid-translation"/>
                <w:rFonts w:ascii="Verdana" w:hAnsi="Verdana"/>
                <w:bCs/>
                <w:i/>
                <w:iCs/>
                <w:sz w:val="20"/>
                <w:lang w:val="en"/>
              </w:rPr>
              <w:t xml:space="preserve"> Flexible *</w:t>
            </w:r>
          </w:p>
        </w:tc>
      </w:tr>
      <w:tr w:rsidR="00930036" w:rsidRPr="007119C3" w14:paraId="09AF6661" w14:textId="77777777" w:rsidTr="00930036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549C9" w14:textId="339A8C31" w:rsidR="007119C3" w:rsidRPr="007119C3" w:rsidRDefault="007119C3" w:rsidP="007119C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19C3">
              <w:rPr>
                <w:rFonts w:ascii="Verdana" w:hAnsi="Verdana"/>
                <w:b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5745" w14:textId="1669C4B5" w:rsidR="007119C3" w:rsidRPr="007119C3" w:rsidRDefault="007119C3" w:rsidP="007119C3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7119C3">
              <w:rPr>
                <w:rFonts w:ascii="Verdana" w:hAnsi="Verdana"/>
                <w:b/>
                <w:sz w:val="18"/>
                <w:szCs w:val="18"/>
                <w:lang w:eastAsia="bg-BG"/>
              </w:rPr>
              <w:t>Field of Inspection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D533" w14:textId="50DFA317" w:rsidR="007119C3" w:rsidRPr="007119C3" w:rsidRDefault="007119C3" w:rsidP="007119C3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7119C3">
              <w:rPr>
                <w:rFonts w:ascii="Verdana" w:hAnsi="Verdana"/>
                <w:b/>
                <w:sz w:val="18"/>
                <w:szCs w:val="18"/>
                <w:lang w:eastAsia="bg-BG"/>
              </w:rPr>
              <w:t>Type of Inspection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D2C7" w14:textId="14CE1479" w:rsidR="007119C3" w:rsidRPr="007119C3" w:rsidRDefault="007119C3" w:rsidP="007119C3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7119C3">
              <w:rPr>
                <w:rFonts w:ascii="Verdana" w:hAnsi="Verdana"/>
                <w:b/>
                <w:sz w:val="18"/>
                <w:szCs w:val="18"/>
                <w:lang w:eastAsia="bg-BG"/>
              </w:rPr>
              <w:t>Parameter of Inspection / Characteristic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008D" w14:textId="73B9585E" w:rsidR="007119C3" w:rsidRPr="007119C3" w:rsidRDefault="007119C3" w:rsidP="007119C3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7119C3">
              <w:rPr>
                <w:rFonts w:ascii="Verdana" w:hAnsi="Verdana"/>
                <w:b/>
                <w:sz w:val="18"/>
                <w:szCs w:val="18"/>
                <w:lang w:eastAsia="bg-BG"/>
              </w:rPr>
              <w:t>Test and Measurement Methods Used During Inspection, Inspection Procedure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60D" w14:textId="51633F15" w:rsidR="007119C3" w:rsidRPr="007119C3" w:rsidRDefault="007119C3" w:rsidP="007119C3">
            <w:pPr>
              <w:jc w:val="center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7119C3">
              <w:rPr>
                <w:rFonts w:ascii="Verdana" w:hAnsi="Verdana"/>
                <w:b/>
                <w:sz w:val="18"/>
                <w:szCs w:val="18"/>
                <w:lang w:eastAsia="bg-BG"/>
              </w:rPr>
              <w:t>Regulations, Standards, Specifications, Schemes</w:t>
            </w:r>
          </w:p>
        </w:tc>
      </w:tr>
      <w:tr w:rsidR="00930036" w:rsidRPr="007119C3" w14:paraId="246828C8" w14:textId="77777777" w:rsidTr="00930036">
        <w:trPr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3D74" w14:textId="77777777" w:rsidR="007119C3" w:rsidRPr="007119C3" w:rsidRDefault="007119C3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7119C3">
              <w:rPr>
                <w:rFonts w:ascii="Verdana" w:hAnsi="Verdana"/>
                <w:b/>
                <w:sz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570B" w14:textId="77777777" w:rsidR="007119C3" w:rsidRPr="007119C3" w:rsidRDefault="007119C3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7119C3">
              <w:rPr>
                <w:rFonts w:ascii="Verdana" w:hAnsi="Verdana"/>
                <w:b/>
                <w:sz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1AE9" w14:textId="77777777" w:rsidR="007119C3" w:rsidRPr="007119C3" w:rsidRDefault="007119C3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7119C3">
              <w:rPr>
                <w:rFonts w:ascii="Verdana" w:hAnsi="Verdana"/>
                <w:b/>
                <w:sz w:val="20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3549" w14:textId="77777777" w:rsidR="007119C3" w:rsidRPr="007119C3" w:rsidRDefault="007119C3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7119C3">
              <w:rPr>
                <w:rFonts w:ascii="Verdana" w:hAnsi="Verdana"/>
                <w:b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06C9" w14:textId="77777777" w:rsidR="007119C3" w:rsidRPr="007119C3" w:rsidRDefault="007119C3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7119C3">
              <w:rPr>
                <w:rFonts w:ascii="Verdana" w:hAnsi="Verdana"/>
                <w:b/>
                <w:sz w:val="20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41FC" w14:textId="77777777" w:rsidR="007119C3" w:rsidRPr="007119C3" w:rsidRDefault="007119C3">
            <w:pPr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7119C3">
              <w:rPr>
                <w:rFonts w:ascii="Verdana" w:hAnsi="Verdana"/>
                <w:b/>
                <w:sz w:val="20"/>
                <w:lang w:val="en-US"/>
              </w:rPr>
              <w:t>6</w:t>
            </w:r>
          </w:p>
        </w:tc>
      </w:tr>
      <w:tr w:rsidR="007119C3" w:rsidRPr="007119C3" w14:paraId="35FCA563" w14:textId="77777777" w:rsidTr="00930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13807" w14:textId="77777777" w:rsidR="007119C3" w:rsidRPr="007119C3" w:rsidRDefault="007119C3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17E2" w14:textId="4469837D" w:rsidR="007119C3" w:rsidRPr="007119C3" w:rsidRDefault="007119C3" w:rsidP="00930036">
            <w:pPr>
              <w:rPr>
                <w:rFonts w:ascii="Verdana" w:hAnsi="Verdana"/>
                <w:bCs/>
                <w:sz w:val="20"/>
              </w:rPr>
            </w:pPr>
            <w:r w:rsidRPr="007119C3">
              <w:rPr>
                <w:rStyle w:val="tlid-translation"/>
                <w:rFonts w:ascii="Verdana" w:hAnsi="Verdana"/>
                <w:sz w:val="20"/>
                <w:lang w:val="en-US"/>
              </w:rPr>
              <w:t>Electrical systems and equipment of up to 1000V and above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1ACE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New and/or used units / facilities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4BA4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Resistance of protective earthing systems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C7B1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</w:rPr>
            </w:pPr>
            <w:r w:rsidRPr="007119C3">
              <w:rPr>
                <w:rFonts w:ascii="Verdana" w:hAnsi="Verdana"/>
                <w:bCs/>
                <w:sz w:val="20"/>
              </w:rPr>
              <w:t>РПК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66B6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3 </w:t>
            </w:r>
          </w:p>
          <w:p w14:paraId="25A0A78C" w14:textId="277E440D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90, 91/2004)</w:t>
            </w:r>
          </w:p>
          <w:p w14:paraId="3789C834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16-116 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26/2008) </w:t>
            </w:r>
          </w:p>
          <w:p w14:paraId="1F485BF6" w14:textId="26557582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TS</w:t>
            </w:r>
          </w:p>
        </w:tc>
      </w:tr>
      <w:tr w:rsidR="007119C3" w:rsidRPr="007119C3" w14:paraId="7384EE6E" w14:textId="77777777" w:rsidTr="00930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A992" w14:textId="77777777" w:rsidR="007119C3" w:rsidRPr="007119C3" w:rsidRDefault="007119C3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2.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2161" w14:textId="77777777" w:rsidR="007119C3" w:rsidRPr="007119C3" w:rsidRDefault="007119C3" w:rsidP="00C34206">
            <w:pPr>
              <w:rPr>
                <w:rStyle w:val="tlid-translation"/>
                <w:rFonts w:ascii="Verdana" w:hAnsi="Verdana"/>
                <w:sz w:val="20"/>
              </w:rPr>
            </w:pPr>
            <w:r w:rsidRPr="007119C3">
              <w:rPr>
                <w:rStyle w:val="tlid-translation"/>
                <w:rFonts w:ascii="Verdana" w:hAnsi="Verdana"/>
                <w:sz w:val="20"/>
                <w:lang w:val="en-US"/>
              </w:rPr>
              <w:t>Electrical systems and equipment of up to 1000V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49D4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New and/or used units / facilities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F758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Resistance of protective earthing systems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E70D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</w:rPr>
              <w:t xml:space="preserve">РПК 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C19A8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4 </w:t>
            </w:r>
          </w:p>
          <w:p w14:paraId="0EE4A774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6/2011) </w:t>
            </w:r>
          </w:p>
          <w:p w14:paraId="7295AFC4" w14:textId="3BD253C6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TS</w:t>
            </w:r>
          </w:p>
        </w:tc>
      </w:tr>
      <w:tr w:rsidR="007119C3" w:rsidRPr="007119C3" w14:paraId="787960C9" w14:textId="77777777" w:rsidTr="00930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F875" w14:textId="77777777" w:rsidR="007119C3" w:rsidRPr="007119C3" w:rsidRDefault="007119C3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7C24" w14:textId="77777777" w:rsidR="007119C3" w:rsidRPr="007119C3" w:rsidRDefault="007119C3" w:rsidP="00C34206">
            <w:pPr>
              <w:rPr>
                <w:rStyle w:val="tlid-translation"/>
                <w:rFonts w:ascii="Verdana" w:hAnsi="Verdana"/>
                <w:sz w:val="20"/>
              </w:rPr>
            </w:pPr>
            <w:r w:rsidRPr="007119C3">
              <w:rPr>
                <w:rStyle w:val="tlid-translation"/>
                <w:rFonts w:ascii="Verdana" w:hAnsi="Verdana"/>
                <w:sz w:val="20"/>
                <w:lang w:val="en-US"/>
              </w:rPr>
              <w:t>Cables and cable lines of up to 1000V and above</w:t>
            </w:r>
          </w:p>
          <w:p w14:paraId="4EA25089" w14:textId="77777777" w:rsidR="007119C3" w:rsidRPr="007119C3" w:rsidRDefault="007119C3" w:rsidP="00C34206">
            <w:pPr>
              <w:rPr>
                <w:rStyle w:val="tlid-translation"/>
                <w:rFonts w:ascii="Verdana" w:hAnsi="Verdana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88158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New and/or used units / facilities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E430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Insulation resistance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CC965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</w:rPr>
              <w:t>БДС 1986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item 3.3 a), b), d), e) </w:t>
            </w:r>
          </w:p>
          <w:p w14:paraId="6AF71E3A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</w:rPr>
              <w:t xml:space="preserve">РПК 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9F5F6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3 </w:t>
            </w:r>
          </w:p>
          <w:p w14:paraId="254F7E8C" w14:textId="61912875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90, 91/2004)</w:t>
            </w:r>
          </w:p>
          <w:p w14:paraId="4CB712B5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16-116 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26/2008) </w:t>
            </w:r>
          </w:p>
          <w:p w14:paraId="75B694DA" w14:textId="7302C7C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TS</w:t>
            </w:r>
          </w:p>
        </w:tc>
      </w:tr>
      <w:tr w:rsidR="007119C3" w:rsidRPr="007119C3" w14:paraId="221335B3" w14:textId="77777777" w:rsidTr="00930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82E6F1" w14:textId="77777777" w:rsidR="007119C3" w:rsidRPr="007119C3" w:rsidRDefault="007119C3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4.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2A95B" w14:textId="77777777" w:rsidR="007119C3" w:rsidRPr="007119C3" w:rsidRDefault="007119C3" w:rsidP="00C34206">
            <w:pPr>
              <w:rPr>
                <w:rStyle w:val="tlid-translation"/>
                <w:rFonts w:ascii="Verdana" w:hAnsi="Verdana"/>
                <w:sz w:val="20"/>
              </w:rPr>
            </w:pPr>
            <w:r w:rsidRPr="007119C3">
              <w:rPr>
                <w:rStyle w:val="tlid-translation"/>
                <w:rFonts w:ascii="Verdana" w:hAnsi="Verdana"/>
                <w:sz w:val="20"/>
                <w:lang w:val="en-US"/>
              </w:rPr>
              <w:t>Cables and cable lines of up to 1000V</w:t>
            </w:r>
          </w:p>
          <w:p w14:paraId="2587E0ED" w14:textId="77777777" w:rsidR="007119C3" w:rsidRPr="007119C3" w:rsidRDefault="007119C3" w:rsidP="00C34206">
            <w:pPr>
              <w:rPr>
                <w:rStyle w:val="tlid-translation"/>
                <w:rFonts w:ascii="Verdana" w:hAnsi="Verdana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CA7E8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New and/or used units / facilities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5257E2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Impedance of the circuit "phase - protective conductor"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024276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</w:rPr>
            </w:pPr>
            <w:r w:rsidRPr="007119C3">
              <w:rPr>
                <w:rFonts w:ascii="Verdana" w:hAnsi="Verdana"/>
                <w:bCs/>
                <w:sz w:val="20"/>
              </w:rPr>
              <w:t xml:space="preserve">РПК 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AAA106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3 </w:t>
            </w:r>
          </w:p>
          <w:p w14:paraId="59BC55AC" w14:textId="16ED8F99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90, 91/2004)</w:t>
            </w:r>
          </w:p>
          <w:p w14:paraId="71DAD3F8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16-116 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26/2008) </w:t>
            </w:r>
          </w:p>
          <w:p w14:paraId="292F9927" w14:textId="48FECBBC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TS</w:t>
            </w:r>
          </w:p>
        </w:tc>
      </w:tr>
      <w:tr w:rsidR="007119C3" w:rsidRPr="007119C3" w14:paraId="1F351DA2" w14:textId="77777777" w:rsidTr="00930036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E746" w14:textId="77777777" w:rsidR="007119C3" w:rsidRPr="007119C3" w:rsidRDefault="007119C3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3AB3" w14:textId="77777777" w:rsidR="007119C3" w:rsidRPr="007119C3" w:rsidRDefault="007119C3" w:rsidP="00C34206">
            <w:pPr>
              <w:rPr>
                <w:rStyle w:val="tlid-translation"/>
                <w:rFonts w:ascii="Verdana" w:hAnsi="Verdana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CFCD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BF18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Zero sequence circuit breakers: </w:t>
            </w:r>
          </w:p>
          <w:p w14:paraId="026FCA79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- Manual operation;</w:t>
            </w:r>
          </w:p>
          <w:p w14:paraId="15B733C4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- Actuation current;</w:t>
            </w:r>
          </w:p>
          <w:p w14:paraId="30499556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- Shutdown time;</w:t>
            </w:r>
          </w:p>
          <w:p w14:paraId="11F2D864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- Contact voltage; </w:t>
            </w:r>
          </w:p>
          <w:p w14:paraId="2C642722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lastRenderedPageBreak/>
              <w:t>- Earthing resistance.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FCAD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</w:rPr>
              <w:lastRenderedPageBreak/>
              <w:t xml:space="preserve">РПК 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6EBC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3 </w:t>
            </w:r>
          </w:p>
          <w:p w14:paraId="7A132A99" w14:textId="56F01EBF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90, 91/2004)</w:t>
            </w:r>
          </w:p>
          <w:p w14:paraId="0B3AC2C9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16-116 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26/2008) </w:t>
            </w:r>
          </w:p>
          <w:p w14:paraId="4C5620CC" w14:textId="0E1D0AFA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TS</w:t>
            </w:r>
          </w:p>
        </w:tc>
      </w:tr>
      <w:tr w:rsidR="007119C3" w:rsidRPr="007119C3" w14:paraId="2B2F3F33" w14:textId="77777777" w:rsidTr="00930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9C6D" w14:textId="77777777" w:rsidR="007119C3" w:rsidRPr="007119C3" w:rsidRDefault="007119C3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lastRenderedPageBreak/>
              <w:t xml:space="preserve">5. </w:t>
            </w:r>
          </w:p>
        </w:tc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F3DD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Style w:val="tlid-translation"/>
                <w:rFonts w:ascii="Verdana" w:hAnsi="Verdana"/>
                <w:sz w:val="20"/>
                <w:lang w:val="en-US"/>
              </w:rPr>
              <w:t>Electrical Protective Equipment</w:t>
            </w:r>
          </w:p>
        </w:tc>
      </w:tr>
      <w:tr w:rsidR="007119C3" w:rsidRPr="007119C3" w14:paraId="6E22E7F7" w14:textId="77777777" w:rsidTr="00930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602B" w14:textId="77777777" w:rsidR="007119C3" w:rsidRPr="007119C3" w:rsidRDefault="007119C3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E26E4" w14:textId="77777777" w:rsidR="007119C3" w:rsidRPr="007119C3" w:rsidRDefault="007119C3" w:rsidP="00C34206">
            <w:pPr>
              <w:rPr>
                <w:rStyle w:val="tlid-translation"/>
                <w:rFonts w:ascii="Verdana" w:hAnsi="Verdana"/>
                <w:sz w:val="20"/>
              </w:rPr>
            </w:pPr>
            <w:r w:rsidRPr="007119C3">
              <w:rPr>
                <w:rStyle w:val="tlid-translation"/>
                <w:rFonts w:ascii="Verdana" w:hAnsi="Verdana"/>
                <w:sz w:val="20"/>
                <w:lang w:val="en-US"/>
              </w:rPr>
              <w:t xml:space="preserve">Insulating rods, measuring rods, insulating pliers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C76E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Used products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8F31" w14:textId="77777777" w:rsidR="007119C3" w:rsidRPr="007119C3" w:rsidRDefault="007119C3" w:rsidP="00C34206">
            <w:pPr>
              <w:rPr>
                <w:rStyle w:val="tlid-translation"/>
                <w:rFonts w:ascii="Verdana" w:hAnsi="Verdana"/>
                <w:sz w:val="20"/>
              </w:rPr>
            </w:pPr>
            <w:r w:rsidRPr="007119C3">
              <w:rPr>
                <w:rStyle w:val="tlid-translation"/>
                <w:rFonts w:ascii="Verdana" w:hAnsi="Verdana"/>
                <w:sz w:val="20"/>
                <w:lang w:val="en-US"/>
              </w:rPr>
              <w:t xml:space="preserve">Electrical strength of the insulation by control with increased alternating voltage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D8F5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22 </w:t>
            </w:r>
          </w:p>
          <w:p w14:paraId="5A9B2889" w14:textId="0EBE0CAB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5/2006)</w:t>
            </w:r>
          </w:p>
          <w:p w14:paraId="0D6EF287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</w:rPr>
              <w:t xml:space="preserve">РПК 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>7</w:t>
            </w:r>
          </w:p>
          <w:p w14:paraId="745AE7F3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886E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22 </w:t>
            </w:r>
          </w:p>
          <w:p w14:paraId="5AF01FBF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45/2006) </w:t>
            </w:r>
          </w:p>
          <w:p w14:paraId="5E815D58" w14:textId="68889605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TS</w:t>
            </w:r>
          </w:p>
          <w:p w14:paraId="23E6F3C7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</w:p>
        </w:tc>
      </w:tr>
      <w:tr w:rsidR="00C34206" w:rsidRPr="007119C3" w14:paraId="471C3A8F" w14:textId="77777777" w:rsidTr="00930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9E44B" w14:textId="77777777" w:rsidR="007119C3" w:rsidRPr="007119C3" w:rsidRDefault="007119C3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EAEF" w14:textId="77777777" w:rsidR="007119C3" w:rsidRPr="007119C3" w:rsidRDefault="007119C3" w:rsidP="00C34206">
            <w:pPr>
              <w:rPr>
                <w:rStyle w:val="tlid-translation"/>
                <w:rFonts w:ascii="Verdana" w:hAnsi="Verdana"/>
                <w:sz w:val="20"/>
              </w:rPr>
            </w:pPr>
            <w:r w:rsidRPr="007119C3">
              <w:rPr>
                <w:rStyle w:val="tlid-translation"/>
                <w:rFonts w:ascii="Verdana" w:hAnsi="Verdana"/>
                <w:sz w:val="20"/>
                <w:lang w:val="en-US"/>
              </w:rPr>
              <w:t>Dielectric gloves, dielectric boots and galoshes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BCEC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8B5D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</w:rPr>
            </w:pPr>
            <w:r w:rsidRPr="007119C3">
              <w:rPr>
                <w:rStyle w:val="tlid-translation"/>
                <w:rFonts w:ascii="Verdana" w:hAnsi="Verdana"/>
                <w:sz w:val="20"/>
                <w:lang w:val="en-US"/>
              </w:rPr>
              <w:t>Electrical strength of the insulation by control with increased alternating voltage and leakage current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62A0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66EC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</w:p>
        </w:tc>
      </w:tr>
      <w:tr w:rsidR="007119C3" w:rsidRPr="007119C3" w14:paraId="3642D85E" w14:textId="77777777" w:rsidTr="00930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5D16" w14:textId="77777777" w:rsidR="007119C3" w:rsidRPr="007119C3" w:rsidRDefault="007119C3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6.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E65C" w14:textId="77777777" w:rsidR="007119C3" w:rsidRPr="007119C3" w:rsidRDefault="007119C3" w:rsidP="00C34206">
            <w:pPr>
              <w:rPr>
                <w:rStyle w:val="tlid-translation"/>
                <w:rFonts w:ascii="Verdana" w:hAnsi="Verdana"/>
                <w:sz w:val="20"/>
              </w:rPr>
            </w:pPr>
            <w:r w:rsidRPr="007119C3">
              <w:rPr>
                <w:rStyle w:val="tlid-translation"/>
                <w:rFonts w:ascii="Verdana" w:hAnsi="Verdana"/>
                <w:sz w:val="20"/>
                <w:lang w:val="en-US"/>
              </w:rPr>
              <w:t>Noise in the workplace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61AB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New and/or used units / facilities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B958C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- Daily noise exposure level; </w:t>
            </w:r>
          </w:p>
          <w:p w14:paraId="7FD4C6B7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- Average weekly level of noise exposure; </w:t>
            </w:r>
          </w:p>
          <w:p w14:paraId="20D856CA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- Peak sound pressure level.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0EE3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</w:rPr>
              <w:t xml:space="preserve">БДС 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EN ISO 9612 </w:t>
            </w:r>
          </w:p>
          <w:p w14:paraId="40238B91" w14:textId="77777777" w:rsid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Pr="007119C3">
              <w:rPr>
                <w:rFonts w:ascii="Verdana" w:hAnsi="Verdana"/>
                <w:bCs/>
                <w:sz w:val="20"/>
              </w:rPr>
              <w:t xml:space="preserve">БДС 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>ISO 1999)</w:t>
            </w:r>
          </w:p>
          <w:p w14:paraId="6ECC7D5C" w14:textId="77777777" w:rsidR="005A7C6D" w:rsidRDefault="005A7C6D" w:rsidP="005A7C6D">
            <w:pPr>
              <w:rPr>
                <w:rFonts w:ascii="Verdana" w:hAnsi="Verdana"/>
                <w:bCs/>
                <w:sz w:val="20"/>
              </w:rPr>
            </w:pPr>
          </w:p>
          <w:p w14:paraId="2EF95482" w14:textId="09772D55" w:rsidR="005A7C6D" w:rsidRPr="007119C3" w:rsidRDefault="005A7C6D" w:rsidP="005A7C6D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</w:rPr>
              <w:t xml:space="preserve">РПК </w:t>
            </w:r>
            <w:r>
              <w:rPr>
                <w:rFonts w:ascii="Verdana" w:hAnsi="Verdana"/>
                <w:bCs/>
                <w:sz w:val="20"/>
                <w:lang w:val="en-US"/>
              </w:rPr>
              <w:t>8</w:t>
            </w:r>
          </w:p>
          <w:p w14:paraId="2686440C" w14:textId="0C0F4054" w:rsidR="005A7C6D" w:rsidRPr="007119C3" w:rsidRDefault="005A7C6D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CD4E1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6 </w:t>
            </w:r>
          </w:p>
          <w:p w14:paraId="07ED50D6" w14:textId="4DB6CF55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70/2005)</w:t>
            </w:r>
          </w:p>
        </w:tc>
      </w:tr>
      <w:tr w:rsidR="007119C3" w:rsidRPr="007119C3" w14:paraId="2059AA99" w14:textId="77777777" w:rsidTr="00930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3CFD" w14:textId="77777777" w:rsidR="007119C3" w:rsidRPr="007119C3" w:rsidRDefault="007119C3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7.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8111" w14:textId="782E708C" w:rsidR="007119C3" w:rsidRPr="00FF644F" w:rsidRDefault="00BB6E71" w:rsidP="00C34206">
            <w:pPr>
              <w:rPr>
                <w:rStyle w:val="tlid-translation"/>
                <w:rFonts w:ascii="Verdana" w:hAnsi="Verdana"/>
                <w:sz w:val="20"/>
              </w:rPr>
            </w:pPr>
            <w:r w:rsidRPr="00FF644F">
              <w:rPr>
                <w:rStyle w:val="tlid-translation"/>
                <w:rFonts w:ascii="Arial Narrow" w:hAnsi="Arial Narrow"/>
                <w:lang w:val="en-US"/>
              </w:rPr>
              <w:t>Noise in territories and development zones in the urbanized territories and outside them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23C4" w14:textId="77777777" w:rsidR="007119C3" w:rsidRPr="00FF644F" w:rsidRDefault="007119C3" w:rsidP="00C34206">
            <w:pPr>
              <w:rPr>
                <w:rFonts w:ascii="Verdana" w:hAnsi="Verdana"/>
                <w:bCs/>
                <w:sz w:val="20"/>
              </w:rPr>
            </w:pPr>
            <w:r w:rsidRPr="00FF644F">
              <w:rPr>
                <w:rFonts w:ascii="Verdana" w:hAnsi="Verdana"/>
                <w:bCs/>
                <w:sz w:val="20"/>
                <w:lang w:val="en-US"/>
              </w:rPr>
              <w:t>New and/or used units / facilities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180D" w14:textId="77777777" w:rsidR="007119C3" w:rsidRPr="00FF644F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FF644F">
              <w:rPr>
                <w:rFonts w:ascii="Verdana" w:hAnsi="Verdana"/>
                <w:bCs/>
                <w:sz w:val="20"/>
                <w:lang w:val="en-US"/>
              </w:rPr>
              <w:t>Equivalent noise level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A2AE" w14:textId="77777777" w:rsidR="007119C3" w:rsidRPr="00FF644F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FF644F">
              <w:rPr>
                <w:rFonts w:ascii="Verdana" w:hAnsi="Verdana"/>
                <w:bCs/>
                <w:sz w:val="20"/>
              </w:rPr>
              <w:t>БДС</w:t>
            </w:r>
            <w:r w:rsidRPr="00FF644F">
              <w:rPr>
                <w:rFonts w:ascii="Verdana" w:hAnsi="Verdana"/>
                <w:bCs/>
                <w:sz w:val="20"/>
                <w:lang w:val="en-US"/>
              </w:rPr>
              <w:t xml:space="preserve"> 15471</w:t>
            </w:r>
          </w:p>
          <w:p w14:paraId="602AE5FE" w14:textId="77777777" w:rsidR="007119C3" w:rsidRPr="00FF644F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FF644F">
              <w:rPr>
                <w:rFonts w:ascii="Verdana" w:hAnsi="Verdana"/>
                <w:bCs/>
                <w:sz w:val="20"/>
              </w:rPr>
              <w:t xml:space="preserve">РПК </w:t>
            </w:r>
            <w:r w:rsidRPr="00FF644F">
              <w:rPr>
                <w:rFonts w:ascii="Verdana" w:hAnsi="Verdana"/>
                <w:bCs/>
                <w:sz w:val="20"/>
                <w:lang w:val="en-US"/>
              </w:rPr>
              <w:t>8</w:t>
            </w:r>
          </w:p>
          <w:p w14:paraId="68C639FB" w14:textId="77777777" w:rsidR="007119C3" w:rsidRPr="00FF644F" w:rsidRDefault="007119C3" w:rsidP="00C34206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C9CA" w14:textId="77777777" w:rsidR="00C34206" w:rsidRPr="00FF644F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FF644F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 w:rsidRPr="00FF644F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FF644F">
              <w:rPr>
                <w:rFonts w:ascii="Verdana" w:hAnsi="Verdana"/>
                <w:bCs/>
                <w:sz w:val="20"/>
                <w:lang w:val="en-US"/>
              </w:rPr>
              <w:t xml:space="preserve"> 6, Appendix </w:t>
            </w:r>
            <w:r w:rsidR="00E6299A" w:rsidRPr="00FF644F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FF644F">
              <w:rPr>
                <w:rFonts w:ascii="Verdana" w:hAnsi="Verdana"/>
                <w:bCs/>
                <w:sz w:val="20"/>
                <w:lang w:val="en-US"/>
              </w:rPr>
              <w:t xml:space="preserve"> 2, </w:t>
            </w:r>
          </w:p>
          <w:p w14:paraId="7CF4F73B" w14:textId="77777777" w:rsidR="00C34206" w:rsidRPr="00FF644F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FF644F">
              <w:rPr>
                <w:rFonts w:ascii="Verdana" w:hAnsi="Verdana"/>
                <w:bCs/>
                <w:sz w:val="20"/>
                <w:lang w:val="en-US"/>
              </w:rPr>
              <w:t xml:space="preserve">Table </w:t>
            </w:r>
            <w:r w:rsidR="00E6299A" w:rsidRPr="00FF644F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FF644F">
              <w:rPr>
                <w:rFonts w:ascii="Verdana" w:hAnsi="Verdana"/>
                <w:bCs/>
                <w:sz w:val="20"/>
                <w:lang w:val="en-US"/>
              </w:rPr>
              <w:t xml:space="preserve"> 2 </w:t>
            </w:r>
          </w:p>
          <w:p w14:paraId="470E9DA6" w14:textId="77777777" w:rsidR="008C72BE" w:rsidRPr="00FF644F" w:rsidRDefault="007119C3" w:rsidP="008C72BE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FF644F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 w:rsidRPr="00FF644F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FF644F">
              <w:rPr>
                <w:rFonts w:ascii="Verdana" w:hAnsi="Verdana"/>
                <w:bCs/>
                <w:sz w:val="20"/>
                <w:lang w:val="en-US"/>
              </w:rPr>
              <w:t xml:space="preserve"> 58/2006, </w:t>
            </w:r>
          </w:p>
          <w:p w14:paraId="17AB43ED" w14:textId="2DB05E86" w:rsidR="007119C3" w:rsidRPr="00FF644F" w:rsidRDefault="008C72BE" w:rsidP="008C72BE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FF644F">
              <w:rPr>
                <w:rFonts w:ascii="Verdana" w:hAnsi="Verdana"/>
                <w:bCs/>
                <w:sz w:val="20"/>
                <w:lang w:val="en-US"/>
              </w:rPr>
              <w:t xml:space="preserve">         </w:t>
            </w:r>
            <w:r w:rsidR="007119C3" w:rsidRPr="00FF644F">
              <w:rPr>
                <w:rFonts w:ascii="Verdana" w:hAnsi="Verdana"/>
                <w:bCs/>
                <w:sz w:val="20"/>
                <w:lang w:val="en-US"/>
              </w:rPr>
              <w:t>TS</w:t>
            </w:r>
          </w:p>
        </w:tc>
      </w:tr>
      <w:tr w:rsidR="007119C3" w:rsidRPr="007119C3" w14:paraId="532DF441" w14:textId="77777777" w:rsidTr="00930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7EB5" w14:textId="77777777" w:rsidR="007119C3" w:rsidRPr="007119C3" w:rsidRDefault="007119C3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B867" w14:textId="77777777" w:rsidR="007119C3" w:rsidRPr="007119C3" w:rsidRDefault="007119C3" w:rsidP="00C34206">
            <w:pPr>
              <w:rPr>
                <w:rStyle w:val="tlid-translation"/>
                <w:rFonts w:ascii="Verdana" w:hAnsi="Verdana"/>
                <w:sz w:val="20"/>
              </w:rPr>
            </w:pPr>
            <w:r w:rsidRPr="007119C3">
              <w:rPr>
                <w:rStyle w:val="tlid-translation"/>
                <w:rFonts w:ascii="Verdana" w:hAnsi="Verdana"/>
                <w:sz w:val="20"/>
                <w:lang w:val="en-US"/>
              </w:rPr>
              <w:t>Noise in the premises of residential and public buildings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084F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New and/or used units / facilities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7DB7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Equivalent noise level, noise level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A61B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</w:rPr>
              <w:t>БДС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15471</w:t>
            </w:r>
          </w:p>
          <w:p w14:paraId="1F191E5F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</w:rPr>
              <w:t xml:space="preserve">РПК 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>8</w:t>
            </w:r>
          </w:p>
          <w:p w14:paraId="21AEDDB5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355F" w14:textId="77777777" w:rsidR="0093003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6, Appendix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2, </w:t>
            </w:r>
          </w:p>
          <w:p w14:paraId="715CB153" w14:textId="77777777" w:rsidR="0093003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Table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2 </w:t>
            </w:r>
          </w:p>
          <w:p w14:paraId="36E48053" w14:textId="1D9D302C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58/2006, amended, </w:t>
            </w:r>
          </w:p>
          <w:p w14:paraId="01B074F9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SG 100/2021), 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9 </w:t>
            </w:r>
          </w:p>
          <w:p w14:paraId="0E53099F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46/1994) 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24 </w:t>
            </w:r>
          </w:p>
          <w:p w14:paraId="28E25976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95/2003) </w:t>
            </w:r>
          </w:p>
          <w:p w14:paraId="4C7C2F43" w14:textId="339CFEA9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TS</w:t>
            </w:r>
          </w:p>
        </w:tc>
      </w:tr>
      <w:tr w:rsidR="007119C3" w:rsidRPr="007119C3" w14:paraId="2E12FCAB" w14:textId="77777777" w:rsidTr="00930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566E" w14:textId="77777777" w:rsidR="007119C3" w:rsidRPr="007119C3" w:rsidRDefault="007119C3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7442" w14:textId="77777777" w:rsidR="007119C3" w:rsidRPr="007119C3" w:rsidRDefault="007119C3" w:rsidP="00C34206">
            <w:pPr>
              <w:rPr>
                <w:rStyle w:val="tlid-translation"/>
                <w:rFonts w:ascii="Verdana" w:hAnsi="Verdana"/>
                <w:sz w:val="20"/>
              </w:rPr>
            </w:pPr>
            <w:r w:rsidRPr="007119C3">
              <w:rPr>
                <w:rStyle w:val="tlid-translation"/>
                <w:rFonts w:ascii="Verdana" w:hAnsi="Verdana"/>
                <w:sz w:val="20"/>
                <w:lang w:val="en-US"/>
              </w:rPr>
              <w:t>Artificial lighting in work and living environment</w:t>
            </w:r>
          </w:p>
          <w:p w14:paraId="4178C797" w14:textId="77777777" w:rsidR="007119C3" w:rsidRPr="007119C3" w:rsidRDefault="007119C3" w:rsidP="00C34206">
            <w:pPr>
              <w:rPr>
                <w:rStyle w:val="tlid-translation"/>
                <w:rFonts w:ascii="Verdana" w:hAnsi="Verdana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CDDC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New and/or used units / facilities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613D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Illumination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6627" w14:textId="77777777" w:rsidR="005F41BE" w:rsidRDefault="007119C3" w:rsidP="00C34206">
            <w:pPr>
              <w:rPr>
                <w:rFonts w:ascii="Verdana" w:hAnsi="Verdana"/>
                <w:bCs/>
                <w:sz w:val="20"/>
              </w:rPr>
            </w:pPr>
            <w:r w:rsidRPr="007119C3">
              <w:rPr>
                <w:rFonts w:ascii="Verdana" w:hAnsi="Verdana"/>
                <w:bCs/>
                <w:sz w:val="20"/>
              </w:rPr>
              <w:t>M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>I</w:t>
            </w:r>
            <w:r w:rsidRPr="007119C3">
              <w:rPr>
                <w:rFonts w:ascii="Verdana" w:hAnsi="Verdana"/>
                <w:bCs/>
                <w:sz w:val="20"/>
              </w:rPr>
              <w:t xml:space="preserve"> 40-85 (Methodical instructions for measurement and evaluation of artificial lighting in buildings) </w:t>
            </w:r>
          </w:p>
          <w:p w14:paraId="76E245B6" w14:textId="6B906A5D" w:rsidR="007119C3" w:rsidRPr="007119C3" w:rsidRDefault="007119C3" w:rsidP="00C34206">
            <w:pPr>
              <w:rPr>
                <w:rFonts w:ascii="Verdana" w:hAnsi="Verdana"/>
                <w:bCs/>
                <w:sz w:val="20"/>
              </w:rPr>
            </w:pPr>
            <w:r w:rsidRPr="007119C3">
              <w:rPr>
                <w:rFonts w:ascii="Verdana" w:hAnsi="Verdana"/>
                <w:bCs/>
                <w:sz w:val="20"/>
              </w:rPr>
              <w:t>РПК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99A6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49 </w:t>
            </w:r>
          </w:p>
          <w:p w14:paraId="61994E2D" w14:textId="22A4DA40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7/1976)</w:t>
            </w:r>
          </w:p>
          <w:p w14:paraId="5DFA76B5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24 </w:t>
            </w:r>
          </w:p>
          <w:p w14:paraId="51590650" w14:textId="53F44B52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95/2003)</w:t>
            </w:r>
          </w:p>
          <w:p w14:paraId="2712B4FC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9 </w:t>
            </w:r>
          </w:p>
          <w:p w14:paraId="5F540F77" w14:textId="6CA8E980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46/1994)</w:t>
            </w:r>
          </w:p>
          <w:p w14:paraId="4471F1E7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2 </w:t>
            </w:r>
          </w:p>
          <w:p w14:paraId="36E2315B" w14:textId="13B5E72A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15/2007)</w:t>
            </w:r>
          </w:p>
          <w:p w14:paraId="3013F391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3 </w:t>
            </w:r>
          </w:p>
          <w:p w14:paraId="1E8C43D5" w14:textId="6259F4DF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15/2007)</w:t>
            </w:r>
          </w:p>
          <w:p w14:paraId="5E5A7867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lastRenderedPageBreak/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26 </w:t>
            </w:r>
          </w:p>
          <w:p w14:paraId="0612F8B5" w14:textId="0873D261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103/2008)</w:t>
            </w:r>
          </w:p>
          <w:p w14:paraId="79A46AAA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</w:rPr>
              <w:t xml:space="preserve">БДС 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EN 12464-1 </w:t>
            </w:r>
          </w:p>
          <w:p w14:paraId="20DBDF51" w14:textId="502A1640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TS</w:t>
            </w:r>
          </w:p>
        </w:tc>
      </w:tr>
      <w:tr w:rsidR="007119C3" w:rsidRPr="007119C3" w14:paraId="77FB1ED6" w14:textId="77777777" w:rsidTr="0093003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0896" w14:textId="77777777" w:rsidR="007119C3" w:rsidRPr="007119C3" w:rsidRDefault="007119C3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lastRenderedPageBreak/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1B83" w14:textId="77777777" w:rsidR="007119C3" w:rsidRPr="007119C3" w:rsidRDefault="007119C3" w:rsidP="00C34206">
            <w:pPr>
              <w:rPr>
                <w:rStyle w:val="tlid-translation"/>
                <w:rFonts w:ascii="Verdana" w:hAnsi="Verdana"/>
                <w:sz w:val="20"/>
              </w:rPr>
            </w:pPr>
            <w:r w:rsidRPr="007119C3">
              <w:rPr>
                <w:rStyle w:val="tlid-translation"/>
                <w:rFonts w:ascii="Verdana" w:hAnsi="Verdana"/>
                <w:sz w:val="20"/>
                <w:lang w:val="en-US"/>
              </w:rPr>
              <w:t>Microclimate in the work and living environment</w:t>
            </w:r>
          </w:p>
          <w:p w14:paraId="5E7E5332" w14:textId="77777777" w:rsidR="007119C3" w:rsidRPr="007119C3" w:rsidRDefault="007119C3" w:rsidP="00C34206">
            <w:pPr>
              <w:rPr>
                <w:rStyle w:val="tlid-translation"/>
                <w:rFonts w:ascii="Verdana" w:hAnsi="Verdana"/>
                <w:sz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8081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New and/or used units / facilities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9873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Air temperature, Relative humidity, Air velocity,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4779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</w:rPr>
              <w:t>БДС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16 686 </w:t>
            </w:r>
          </w:p>
          <w:p w14:paraId="05614651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RD-07-3 </w:t>
            </w:r>
          </w:p>
          <w:p w14:paraId="71A3C2AC" w14:textId="7FD34533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(SG 3/2014)</w:t>
            </w:r>
          </w:p>
          <w:p w14:paraId="327038E5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</w:rPr>
              <w:t>РПК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D6C72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9 </w:t>
            </w:r>
          </w:p>
          <w:p w14:paraId="16437F23" w14:textId="4FC9E4DA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46/1994)</w:t>
            </w:r>
          </w:p>
          <w:p w14:paraId="7CCF3B9E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24 </w:t>
            </w:r>
          </w:p>
          <w:p w14:paraId="3671224E" w14:textId="0E15FE73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95/2003)</w:t>
            </w:r>
          </w:p>
          <w:p w14:paraId="6CB682B0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2 </w:t>
            </w:r>
          </w:p>
          <w:p w14:paraId="2D3DD3D8" w14:textId="352F254B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15/2007)</w:t>
            </w:r>
          </w:p>
          <w:p w14:paraId="6639DC2B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3 </w:t>
            </w:r>
          </w:p>
          <w:p w14:paraId="37F4C037" w14:textId="30C08EFA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15/2007)</w:t>
            </w:r>
          </w:p>
          <w:p w14:paraId="6F2A83DF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26 </w:t>
            </w:r>
          </w:p>
          <w:p w14:paraId="437EC10B" w14:textId="54C0452C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103/2008)</w:t>
            </w:r>
          </w:p>
          <w:p w14:paraId="4311D603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RD-07-3 </w:t>
            </w:r>
          </w:p>
          <w:p w14:paraId="70C08C46" w14:textId="4D11E883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(SG 63/2014)</w:t>
            </w:r>
          </w:p>
          <w:p w14:paraId="25D24BFF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</w:rPr>
              <w:t>БДС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14776</w:t>
            </w:r>
          </w:p>
          <w:p w14:paraId="0FBA4524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TS</w:t>
            </w:r>
          </w:p>
        </w:tc>
      </w:tr>
      <w:tr w:rsidR="00930036" w:rsidRPr="007119C3" w14:paraId="05313F2F" w14:textId="77777777" w:rsidTr="00930036">
        <w:trPr>
          <w:trHeight w:val="12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F0C0" w14:textId="77777777" w:rsidR="007119C3" w:rsidRPr="007119C3" w:rsidRDefault="007119C3">
            <w:pPr>
              <w:jc w:val="center"/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11.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DD14" w14:textId="77777777" w:rsidR="007119C3" w:rsidRPr="007119C3" w:rsidRDefault="007119C3" w:rsidP="00C34206">
            <w:pPr>
              <w:rPr>
                <w:rStyle w:val="tlid-translation"/>
                <w:rFonts w:ascii="Verdana" w:hAnsi="Verdana"/>
                <w:sz w:val="20"/>
              </w:rPr>
            </w:pPr>
            <w:r w:rsidRPr="007119C3">
              <w:rPr>
                <w:rStyle w:val="tlid-translation"/>
                <w:rFonts w:ascii="Verdana" w:hAnsi="Verdana"/>
                <w:sz w:val="20"/>
                <w:lang w:val="en-US"/>
              </w:rPr>
              <w:t>Ventilation installations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0E52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New and/or used units / facilities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9A0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Air flow velocity; Air flow 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D1017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</w:rPr>
              <w:t>БДС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12.3.018</w:t>
            </w:r>
          </w:p>
          <w:p w14:paraId="7D3F0856" w14:textId="77777777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</w:rPr>
              <w:t>РПК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C920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15</w:t>
            </w:r>
          </w:p>
          <w:p w14:paraId="762FBE1B" w14:textId="1E4C0490" w:rsidR="007119C3" w:rsidRPr="007119C3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68/2005)</w:t>
            </w:r>
          </w:p>
          <w:p w14:paraId="6806C103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Ordinance 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№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24 </w:t>
            </w:r>
          </w:p>
          <w:p w14:paraId="139B842B" w14:textId="77777777" w:rsidR="00C34206" w:rsidRDefault="007119C3" w:rsidP="00C3420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(</w:t>
            </w:r>
            <w:r w:rsidR="00E6299A">
              <w:rPr>
                <w:rFonts w:ascii="Verdana" w:hAnsi="Verdana"/>
                <w:bCs/>
                <w:sz w:val="20"/>
                <w:lang w:val="en-US"/>
              </w:rPr>
              <w:t>SG</w:t>
            </w:r>
            <w:r w:rsidRPr="007119C3">
              <w:rPr>
                <w:rFonts w:ascii="Verdana" w:hAnsi="Verdana"/>
                <w:bCs/>
                <w:sz w:val="20"/>
                <w:lang w:val="en-US"/>
              </w:rPr>
              <w:t xml:space="preserve"> 95/2003) </w:t>
            </w:r>
          </w:p>
          <w:p w14:paraId="263CCA7F" w14:textId="5AE2A890" w:rsidR="007119C3" w:rsidRPr="007119C3" w:rsidRDefault="007119C3" w:rsidP="00930036">
            <w:pPr>
              <w:rPr>
                <w:rFonts w:ascii="Verdana" w:hAnsi="Verdana"/>
                <w:bCs/>
                <w:sz w:val="20"/>
                <w:lang w:val="en-US"/>
              </w:rPr>
            </w:pPr>
            <w:r w:rsidRPr="007119C3">
              <w:rPr>
                <w:rFonts w:ascii="Verdana" w:hAnsi="Verdana"/>
                <w:bCs/>
                <w:sz w:val="20"/>
                <w:lang w:val="en-US"/>
              </w:rPr>
              <w:t>TS</w:t>
            </w:r>
          </w:p>
        </w:tc>
      </w:tr>
    </w:tbl>
    <w:p w14:paraId="7834F74D" w14:textId="77777777" w:rsidR="005F41BE" w:rsidRDefault="005F41BE" w:rsidP="00E6299A">
      <w:pPr>
        <w:spacing w:line="276" w:lineRule="auto"/>
        <w:rPr>
          <w:rFonts w:ascii="Verdana" w:hAnsi="Verdana"/>
          <w:b/>
          <w:i/>
          <w:sz w:val="20"/>
          <w:lang w:val="en-US"/>
        </w:rPr>
      </w:pPr>
    </w:p>
    <w:p w14:paraId="25433346" w14:textId="66AC39DE" w:rsidR="00E6299A" w:rsidRDefault="00E6299A" w:rsidP="00E6299A">
      <w:pPr>
        <w:spacing w:line="276" w:lineRule="auto"/>
        <w:rPr>
          <w:rFonts w:ascii="Verdana" w:hAnsi="Verdana" w:cs="Verdana"/>
          <w:i/>
          <w:sz w:val="20"/>
          <w:lang w:val="en-US" w:eastAsia="bg-BG"/>
        </w:rPr>
      </w:pPr>
      <w:r>
        <w:rPr>
          <w:rFonts w:ascii="Verdana" w:hAnsi="Verdana"/>
          <w:b/>
          <w:i/>
          <w:sz w:val="20"/>
          <w:lang w:val="en-US"/>
        </w:rPr>
        <w:t>*</w:t>
      </w:r>
      <w:r w:rsidRPr="006B28A2">
        <w:rPr>
          <w:rFonts w:ascii="Verdana" w:hAnsi="Verdana"/>
          <w:b/>
          <w:i/>
          <w:sz w:val="20"/>
          <w:lang w:val="en-US"/>
        </w:rPr>
        <w:t>Flexible scope:</w:t>
      </w:r>
      <w:r>
        <w:rPr>
          <w:rFonts w:ascii="Verdana" w:hAnsi="Verdana"/>
          <w:b/>
          <w:i/>
          <w:sz w:val="20"/>
        </w:rPr>
        <w:t xml:space="preserve"> </w:t>
      </w:r>
      <w:r w:rsidRPr="007203B2">
        <w:rPr>
          <w:rFonts w:ascii="Verdana" w:hAnsi="Verdana" w:cs="Verdana"/>
          <w:i/>
          <w:sz w:val="20"/>
          <w:lang w:val="en-US" w:eastAsia="bg-BG"/>
        </w:rPr>
        <w:t>Implementing a new version of standards/documents or standards/documents replacing them is allowed. An updated list of standards/documents and their dated versions is provided by CAB.</w:t>
      </w:r>
    </w:p>
    <w:p w14:paraId="266704C9" w14:textId="592F52C8" w:rsidR="00263672" w:rsidRPr="00F31E30" w:rsidRDefault="00263672" w:rsidP="002C6CAC">
      <w:pPr>
        <w:jc w:val="both"/>
        <w:rPr>
          <w:rFonts w:ascii="Verdana" w:hAnsi="Verdana"/>
          <w:b/>
          <w:sz w:val="20"/>
          <w:lang w:val="en-GB"/>
        </w:rPr>
      </w:pPr>
    </w:p>
    <w:p w14:paraId="1ADF9D21" w14:textId="08DA9A1F" w:rsidR="0035579B" w:rsidRPr="00F31E30" w:rsidRDefault="003830B1" w:rsidP="002C6CAC">
      <w:pPr>
        <w:jc w:val="both"/>
        <w:rPr>
          <w:rFonts w:ascii="Verdana" w:hAnsi="Verdana"/>
          <w:b/>
          <w:sz w:val="20"/>
          <w:lang w:val="en-GB"/>
        </w:rPr>
      </w:pPr>
      <w:r w:rsidRPr="00F31E30">
        <w:rPr>
          <w:rFonts w:ascii="Verdana" w:hAnsi="Verdana"/>
          <w:b/>
          <w:sz w:val="20"/>
          <w:lang w:val="en-US"/>
        </w:rPr>
        <w:t>References:</w:t>
      </w:r>
    </w:p>
    <w:p w14:paraId="547FC867" w14:textId="395C69EE" w:rsidR="00F31E30" w:rsidRPr="00F31E30" w:rsidRDefault="00F31E30" w:rsidP="00F31E30">
      <w:pPr>
        <w:jc w:val="both"/>
        <w:rPr>
          <w:rStyle w:val="jlqj4b"/>
          <w:rFonts w:ascii="Verdana" w:hAnsi="Verdana"/>
          <w:sz w:val="20"/>
          <w:lang w:val="en"/>
        </w:rPr>
      </w:pPr>
      <w:r w:rsidRPr="00F31E30">
        <w:rPr>
          <w:rStyle w:val="jlqj4b"/>
          <w:rFonts w:ascii="Verdana" w:hAnsi="Verdana"/>
          <w:sz w:val="20"/>
          <w:u w:val="single"/>
          <w:lang w:val="en"/>
        </w:rPr>
        <w:t>Ordinance № 16-116</w:t>
      </w:r>
      <w:r w:rsidRPr="00F31E30">
        <w:rPr>
          <w:rStyle w:val="jlqj4b"/>
          <w:rFonts w:ascii="Verdana" w:hAnsi="Verdana"/>
          <w:sz w:val="20"/>
          <w:lang w:val="en"/>
        </w:rPr>
        <w:t xml:space="preserve"> (SG </w:t>
      </w:r>
      <w:r>
        <w:rPr>
          <w:rStyle w:val="jlqj4b"/>
          <w:rFonts w:ascii="Verdana" w:hAnsi="Verdana"/>
          <w:sz w:val="20"/>
          <w:lang w:val="en"/>
        </w:rPr>
        <w:t>№</w:t>
      </w:r>
      <w:r w:rsidRPr="00F31E30">
        <w:rPr>
          <w:rStyle w:val="jlqj4b"/>
          <w:rFonts w:ascii="Verdana" w:hAnsi="Verdana"/>
          <w:sz w:val="20"/>
          <w:lang w:val="en"/>
        </w:rPr>
        <w:t xml:space="preserve"> 26/2008) on the technical operation of energy equipment; </w:t>
      </w:r>
    </w:p>
    <w:p w14:paraId="4537F0F5" w14:textId="6E08582A" w:rsidR="00F31E30" w:rsidRPr="00F31E30" w:rsidRDefault="00F31E30" w:rsidP="00F31E30">
      <w:pPr>
        <w:jc w:val="both"/>
        <w:rPr>
          <w:rStyle w:val="jlqj4b"/>
          <w:rFonts w:ascii="Verdana" w:hAnsi="Verdana"/>
          <w:sz w:val="20"/>
          <w:lang w:val="en"/>
        </w:rPr>
      </w:pPr>
      <w:r w:rsidRPr="00F31E30">
        <w:rPr>
          <w:rStyle w:val="jlqj4b"/>
          <w:rFonts w:ascii="Verdana" w:hAnsi="Verdana"/>
          <w:sz w:val="20"/>
          <w:u w:val="single"/>
          <w:lang w:val="en"/>
        </w:rPr>
        <w:t>Ordinance № 3</w:t>
      </w:r>
      <w:r w:rsidRPr="00F31E30">
        <w:rPr>
          <w:rStyle w:val="jlqj4b"/>
          <w:rFonts w:ascii="Verdana" w:hAnsi="Verdana"/>
          <w:sz w:val="20"/>
          <w:lang w:val="en"/>
        </w:rPr>
        <w:t xml:space="preserve"> (SG </w:t>
      </w:r>
      <w:r>
        <w:rPr>
          <w:rStyle w:val="jlqj4b"/>
          <w:rFonts w:ascii="Verdana" w:hAnsi="Verdana"/>
          <w:sz w:val="20"/>
          <w:lang w:val="en"/>
        </w:rPr>
        <w:t>№</w:t>
      </w:r>
      <w:r w:rsidRPr="00F31E30">
        <w:rPr>
          <w:rStyle w:val="jlqj4b"/>
          <w:rFonts w:ascii="Verdana" w:hAnsi="Verdana"/>
          <w:sz w:val="20"/>
          <w:lang w:val="en"/>
        </w:rPr>
        <w:t xml:space="preserve"> 90 and </w:t>
      </w:r>
      <w:r>
        <w:rPr>
          <w:rStyle w:val="jlqj4b"/>
          <w:rFonts w:ascii="Verdana" w:hAnsi="Verdana"/>
          <w:sz w:val="20"/>
          <w:lang w:val="en"/>
        </w:rPr>
        <w:t>№</w:t>
      </w:r>
      <w:r w:rsidRPr="00F31E30">
        <w:rPr>
          <w:rStyle w:val="jlqj4b"/>
          <w:rFonts w:ascii="Verdana" w:hAnsi="Verdana"/>
          <w:sz w:val="20"/>
          <w:lang w:val="en"/>
        </w:rPr>
        <w:t xml:space="preserve"> 91/2004) on the design of electrical installations and power lines; </w:t>
      </w:r>
    </w:p>
    <w:p w14:paraId="0E23C32B" w14:textId="048B4ED3" w:rsidR="00F31E30" w:rsidRPr="00F31E30" w:rsidRDefault="00F31E30" w:rsidP="00F31E30">
      <w:pPr>
        <w:jc w:val="both"/>
        <w:rPr>
          <w:rStyle w:val="jlqj4b"/>
          <w:rFonts w:ascii="Verdana" w:hAnsi="Verdana"/>
          <w:sz w:val="20"/>
          <w:lang w:val="en"/>
        </w:rPr>
      </w:pPr>
      <w:r w:rsidRPr="00F31E30">
        <w:rPr>
          <w:rStyle w:val="jlqj4b"/>
          <w:rFonts w:ascii="Verdana" w:hAnsi="Verdana"/>
          <w:sz w:val="20"/>
          <w:u w:val="single"/>
          <w:lang w:val="en"/>
        </w:rPr>
        <w:t>Ordinance № 4</w:t>
      </w:r>
      <w:r w:rsidRPr="00F31E30">
        <w:rPr>
          <w:rStyle w:val="jlqj4b"/>
          <w:rFonts w:ascii="Verdana" w:hAnsi="Verdana"/>
          <w:sz w:val="20"/>
          <w:lang w:val="en"/>
        </w:rPr>
        <w:t xml:space="preserve"> (SG </w:t>
      </w:r>
      <w:r>
        <w:rPr>
          <w:rStyle w:val="jlqj4b"/>
          <w:rFonts w:ascii="Verdana" w:hAnsi="Verdana"/>
          <w:sz w:val="20"/>
          <w:lang w:val="en"/>
        </w:rPr>
        <w:t>№</w:t>
      </w:r>
      <w:r w:rsidRPr="00F31E30">
        <w:rPr>
          <w:rStyle w:val="jlqj4b"/>
          <w:rFonts w:ascii="Verdana" w:hAnsi="Verdana"/>
          <w:sz w:val="20"/>
          <w:lang w:val="en"/>
        </w:rPr>
        <w:t xml:space="preserve"> 6/18.01.2011) on the lightning protection of buildings, external facilities and open spaces; </w:t>
      </w:r>
    </w:p>
    <w:p w14:paraId="0D030C23" w14:textId="29877496" w:rsidR="00F31E30" w:rsidRPr="00F31E30" w:rsidRDefault="00F31E30" w:rsidP="00F31E30">
      <w:pPr>
        <w:jc w:val="both"/>
        <w:rPr>
          <w:rStyle w:val="jlqj4b"/>
          <w:rFonts w:ascii="Verdana" w:hAnsi="Verdana"/>
          <w:sz w:val="20"/>
          <w:lang w:val="en"/>
        </w:rPr>
      </w:pPr>
      <w:r w:rsidRPr="00F31E30">
        <w:rPr>
          <w:rStyle w:val="jlqj4b"/>
          <w:rFonts w:ascii="Verdana" w:hAnsi="Verdana"/>
          <w:sz w:val="20"/>
          <w:u w:val="single"/>
          <w:lang w:val="en"/>
        </w:rPr>
        <w:t>Ordinance № 22</w:t>
      </w:r>
      <w:r w:rsidRPr="00F31E30">
        <w:rPr>
          <w:rStyle w:val="jlqj4b"/>
          <w:rFonts w:ascii="Verdana" w:hAnsi="Verdana"/>
          <w:sz w:val="20"/>
          <w:lang w:val="en"/>
        </w:rPr>
        <w:t xml:space="preserve"> (SG </w:t>
      </w:r>
      <w:r>
        <w:rPr>
          <w:rStyle w:val="jlqj4b"/>
          <w:rFonts w:ascii="Verdana" w:hAnsi="Verdana"/>
          <w:sz w:val="20"/>
          <w:lang w:val="en"/>
        </w:rPr>
        <w:t>№</w:t>
      </w:r>
      <w:r w:rsidRPr="00F31E30">
        <w:rPr>
          <w:rStyle w:val="jlqj4b"/>
          <w:rFonts w:ascii="Verdana" w:hAnsi="Verdana"/>
          <w:sz w:val="20"/>
          <w:lang w:val="en"/>
        </w:rPr>
        <w:t xml:space="preserve"> 45/2006) on testing of electrical protective equipment in operation; </w:t>
      </w:r>
    </w:p>
    <w:p w14:paraId="48F54114" w14:textId="59F58E20" w:rsidR="00F31E30" w:rsidRPr="00F31E30" w:rsidRDefault="00F31E30" w:rsidP="00F31E30">
      <w:pPr>
        <w:jc w:val="both"/>
        <w:rPr>
          <w:rStyle w:val="jlqj4b"/>
          <w:rFonts w:ascii="Verdana" w:hAnsi="Verdana"/>
          <w:sz w:val="20"/>
          <w:lang w:val="en"/>
        </w:rPr>
      </w:pPr>
      <w:r w:rsidRPr="00F31E30">
        <w:rPr>
          <w:rStyle w:val="jlqj4b"/>
          <w:rFonts w:ascii="Verdana" w:hAnsi="Verdana"/>
          <w:sz w:val="20"/>
          <w:u w:val="single"/>
          <w:lang w:val="en"/>
        </w:rPr>
        <w:t>Ordinance № 2</w:t>
      </w:r>
      <w:r w:rsidRPr="00F31E30">
        <w:rPr>
          <w:rStyle w:val="jlqj4b"/>
          <w:rFonts w:ascii="Verdana" w:hAnsi="Verdana"/>
          <w:sz w:val="20"/>
          <w:lang w:val="en"/>
        </w:rPr>
        <w:t xml:space="preserve"> (SG </w:t>
      </w:r>
      <w:r>
        <w:rPr>
          <w:rStyle w:val="jlqj4b"/>
          <w:rFonts w:ascii="Verdana" w:hAnsi="Verdana"/>
          <w:sz w:val="20"/>
          <w:lang w:val="en"/>
        </w:rPr>
        <w:t>№</w:t>
      </w:r>
      <w:r w:rsidRPr="00F31E30">
        <w:rPr>
          <w:rStyle w:val="jlqj4b"/>
          <w:rFonts w:ascii="Verdana" w:hAnsi="Verdana"/>
          <w:sz w:val="20"/>
          <w:lang w:val="en"/>
        </w:rPr>
        <w:t xml:space="preserve"> 15/2007) on the health requirements for computer and internet halls for public use; </w:t>
      </w:r>
    </w:p>
    <w:p w14:paraId="03CE761C" w14:textId="2C03CE67" w:rsidR="00F31E30" w:rsidRPr="00F31E30" w:rsidRDefault="00F31E30" w:rsidP="00F31E30">
      <w:pPr>
        <w:jc w:val="both"/>
        <w:rPr>
          <w:rStyle w:val="jlqj4b"/>
          <w:rFonts w:ascii="Verdana" w:hAnsi="Verdana"/>
          <w:sz w:val="20"/>
          <w:lang w:val="en"/>
        </w:rPr>
      </w:pPr>
      <w:r w:rsidRPr="00F31E30">
        <w:rPr>
          <w:rStyle w:val="jlqj4b"/>
          <w:rFonts w:ascii="Verdana" w:hAnsi="Verdana"/>
          <w:sz w:val="20"/>
          <w:u w:val="single"/>
          <w:lang w:val="en"/>
        </w:rPr>
        <w:t xml:space="preserve">Ordinance </w:t>
      </w:r>
      <w:r>
        <w:rPr>
          <w:rStyle w:val="jlqj4b"/>
          <w:rFonts w:ascii="Verdana" w:hAnsi="Verdana"/>
          <w:sz w:val="20"/>
          <w:u w:val="single"/>
          <w:lang w:val="en"/>
        </w:rPr>
        <w:t>№</w:t>
      </w:r>
      <w:r w:rsidRPr="00F31E30">
        <w:rPr>
          <w:rStyle w:val="jlqj4b"/>
          <w:rFonts w:ascii="Verdana" w:hAnsi="Verdana"/>
          <w:sz w:val="20"/>
          <w:u w:val="single"/>
          <w:lang w:val="en"/>
        </w:rPr>
        <w:t xml:space="preserve"> 3</w:t>
      </w:r>
      <w:r w:rsidRPr="00F31E30">
        <w:rPr>
          <w:rStyle w:val="jlqj4b"/>
          <w:rFonts w:ascii="Verdana" w:hAnsi="Verdana"/>
          <w:sz w:val="20"/>
          <w:lang w:val="en"/>
        </w:rPr>
        <w:t xml:space="preserve"> (SG </w:t>
      </w:r>
      <w:r>
        <w:rPr>
          <w:rStyle w:val="jlqj4b"/>
          <w:rFonts w:ascii="Verdana" w:hAnsi="Verdana"/>
          <w:sz w:val="20"/>
          <w:lang w:val="en"/>
        </w:rPr>
        <w:t>№</w:t>
      </w:r>
      <w:r w:rsidRPr="00F31E30">
        <w:rPr>
          <w:rStyle w:val="jlqj4b"/>
          <w:rFonts w:ascii="Verdana" w:hAnsi="Verdana"/>
          <w:sz w:val="20"/>
          <w:lang w:val="en"/>
        </w:rPr>
        <w:t xml:space="preserve"> 15/2007) on the health requirements for kindergartens; </w:t>
      </w:r>
    </w:p>
    <w:p w14:paraId="2295BB7C" w14:textId="329F9367" w:rsidR="00F31E30" w:rsidRPr="00F31E30" w:rsidRDefault="00F31E30" w:rsidP="00F31E30">
      <w:pPr>
        <w:jc w:val="both"/>
        <w:rPr>
          <w:rStyle w:val="jlqj4b"/>
          <w:rFonts w:ascii="Verdana" w:hAnsi="Verdana"/>
          <w:sz w:val="20"/>
          <w:lang w:val="en"/>
        </w:rPr>
      </w:pPr>
      <w:r w:rsidRPr="00F31E30">
        <w:rPr>
          <w:rStyle w:val="jlqj4b"/>
          <w:rFonts w:ascii="Verdana" w:hAnsi="Verdana"/>
          <w:sz w:val="20"/>
          <w:u w:val="single"/>
          <w:lang w:val="en"/>
        </w:rPr>
        <w:t>Ordinance № 6</w:t>
      </w:r>
      <w:r w:rsidRPr="00F31E30">
        <w:rPr>
          <w:rStyle w:val="jlqj4b"/>
          <w:rFonts w:ascii="Verdana" w:hAnsi="Verdana"/>
          <w:sz w:val="20"/>
          <w:lang w:val="en"/>
        </w:rPr>
        <w:t xml:space="preserve"> - on the minimum requirements for ensuring the health and safety of workers at risks related to noise exposure (SG </w:t>
      </w:r>
      <w:r>
        <w:rPr>
          <w:rStyle w:val="jlqj4b"/>
          <w:rFonts w:ascii="Verdana" w:hAnsi="Verdana"/>
          <w:sz w:val="20"/>
          <w:lang w:val="en"/>
        </w:rPr>
        <w:t>№</w:t>
      </w:r>
      <w:r w:rsidR="008422E4">
        <w:rPr>
          <w:rStyle w:val="jlqj4b"/>
          <w:rFonts w:ascii="Verdana" w:hAnsi="Verdana"/>
          <w:sz w:val="20"/>
        </w:rPr>
        <w:t xml:space="preserve"> </w:t>
      </w:r>
      <w:r w:rsidRPr="00F31E30">
        <w:rPr>
          <w:rStyle w:val="jlqj4b"/>
          <w:rFonts w:ascii="Verdana" w:hAnsi="Verdana"/>
          <w:sz w:val="20"/>
          <w:lang w:val="en"/>
        </w:rPr>
        <w:t xml:space="preserve">70/2005); </w:t>
      </w:r>
    </w:p>
    <w:p w14:paraId="65463712" w14:textId="28BB5A43" w:rsidR="00F31E30" w:rsidRPr="00F31E30" w:rsidRDefault="00F31E30" w:rsidP="00F31E30">
      <w:pPr>
        <w:jc w:val="both"/>
        <w:rPr>
          <w:rStyle w:val="jlqj4b"/>
          <w:rFonts w:ascii="Verdana" w:hAnsi="Verdana"/>
          <w:sz w:val="20"/>
          <w:lang w:val="en"/>
        </w:rPr>
      </w:pPr>
      <w:r w:rsidRPr="00F31E30">
        <w:rPr>
          <w:rStyle w:val="jlqj4b"/>
          <w:rFonts w:ascii="Verdana" w:hAnsi="Verdana"/>
          <w:sz w:val="20"/>
          <w:u w:val="single"/>
          <w:lang w:val="en"/>
        </w:rPr>
        <w:t>Ordinance №</w:t>
      </w:r>
      <w:r w:rsidR="008422E4">
        <w:rPr>
          <w:rStyle w:val="jlqj4b"/>
          <w:rFonts w:ascii="Verdana" w:hAnsi="Verdana"/>
          <w:sz w:val="20"/>
          <w:u w:val="single"/>
        </w:rPr>
        <w:t xml:space="preserve"> </w:t>
      </w:r>
      <w:r w:rsidRPr="00F31E30">
        <w:rPr>
          <w:rStyle w:val="jlqj4b"/>
          <w:rFonts w:ascii="Verdana" w:hAnsi="Verdana"/>
          <w:sz w:val="20"/>
          <w:u w:val="single"/>
          <w:lang w:val="en"/>
        </w:rPr>
        <w:t>6</w:t>
      </w:r>
      <w:r w:rsidRPr="00F31E30">
        <w:rPr>
          <w:rStyle w:val="jlqj4b"/>
          <w:rFonts w:ascii="Verdana" w:hAnsi="Verdana"/>
          <w:sz w:val="20"/>
          <w:lang w:val="en"/>
        </w:rPr>
        <w:t xml:space="preserve"> on the indicators for environmental noise, taking into account the degree of discomfort during the different parts of the day, the limit values </w:t>
      </w:r>
      <w:r w:rsidRPr="00F31E30">
        <w:rPr>
          <w:rStyle w:val="jlqj4b"/>
          <w:rFonts w:ascii="Arial" w:hAnsi="Arial" w:cs="Arial"/>
          <w:sz w:val="20"/>
          <w:lang w:val="en"/>
        </w:rPr>
        <w:t>​​</w:t>
      </w:r>
      <w:r w:rsidRPr="00F31E30">
        <w:rPr>
          <w:rStyle w:val="jlqj4b"/>
          <w:rFonts w:ascii="Verdana" w:hAnsi="Verdana"/>
          <w:sz w:val="20"/>
          <w:lang w:val="en"/>
        </w:rPr>
        <w:t xml:space="preserve">of the indicators for environmental noise, in the premises of residential and public buildings, in zones and territories intended for residential construction, recreational zones and territories and mixed-use zones, methods for estimating the values </w:t>
      </w:r>
      <w:r w:rsidRPr="00F31E30">
        <w:rPr>
          <w:rStyle w:val="jlqj4b"/>
          <w:rFonts w:ascii="Arial" w:hAnsi="Arial" w:cs="Arial"/>
          <w:sz w:val="20"/>
          <w:lang w:val="en"/>
        </w:rPr>
        <w:t>​​</w:t>
      </w:r>
      <w:r w:rsidRPr="00F31E30">
        <w:rPr>
          <w:rStyle w:val="jlqj4b"/>
          <w:rFonts w:ascii="Verdana" w:hAnsi="Verdana"/>
          <w:sz w:val="20"/>
          <w:lang w:val="en"/>
        </w:rPr>
        <w:t xml:space="preserve">of noise indicators and the harmful effects of noise on the health of the population. (SG </w:t>
      </w:r>
      <w:r>
        <w:rPr>
          <w:rStyle w:val="jlqj4b"/>
          <w:rFonts w:ascii="Verdana" w:hAnsi="Verdana"/>
          <w:sz w:val="20"/>
          <w:lang w:val="en"/>
        </w:rPr>
        <w:t>№</w:t>
      </w:r>
      <w:r w:rsidR="00263135">
        <w:rPr>
          <w:rStyle w:val="jlqj4b"/>
          <w:rFonts w:ascii="Verdana" w:hAnsi="Verdana"/>
          <w:sz w:val="20"/>
          <w:lang w:val="en"/>
        </w:rPr>
        <w:t xml:space="preserve"> 6/58</w:t>
      </w:r>
      <w:r w:rsidRPr="00F31E30">
        <w:rPr>
          <w:rStyle w:val="jlqj4b"/>
          <w:rFonts w:ascii="Verdana" w:hAnsi="Verdana"/>
          <w:sz w:val="20"/>
          <w:lang w:val="en"/>
        </w:rPr>
        <w:t>/200</w:t>
      </w:r>
      <w:r w:rsidR="00263135">
        <w:rPr>
          <w:rStyle w:val="jlqj4b"/>
          <w:rFonts w:ascii="Verdana" w:hAnsi="Verdana"/>
          <w:sz w:val="20"/>
          <w:lang w:val="en"/>
        </w:rPr>
        <w:t>6, amended and supplemented</w:t>
      </w:r>
      <w:r w:rsidRPr="00F31E30">
        <w:rPr>
          <w:rStyle w:val="jlqj4b"/>
          <w:rFonts w:ascii="Verdana" w:hAnsi="Verdana"/>
          <w:sz w:val="20"/>
          <w:lang w:val="en"/>
        </w:rPr>
        <w:t xml:space="preserve">; </w:t>
      </w:r>
    </w:p>
    <w:p w14:paraId="51BBA220" w14:textId="14D07471" w:rsidR="00F31E30" w:rsidRPr="00F31E30" w:rsidRDefault="00F31E30" w:rsidP="00F31E30">
      <w:pPr>
        <w:jc w:val="both"/>
        <w:rPr>
          <w:rStyle w:val="jlqj4b"/>
          <w:rFonts w:ascii="Verdana" w:hAnsi="Verdana"/>
          <w:sz w:val="20"/>
          <w:lang w:val="en"/>
        </w:rPr>
      </w:pPr>
      <w:r w:rsidRPr="006561D5">
        <w:rPr>
          <w:rStyle w:val="jlqj4b"/>
          <w:rFonts w:ascii="Verdana" w:hAnsi="Verdana"/>
          <w:sz w:val="20"/>
          <w:u w:val="single"/>
          <w:lang w:val="en"/>
        </w:rPr>
        <w:t>Ordinance N 9</w:t>
      </w:r>
      <w:r w:rsidRPr="006561D5">
        <w:rPr>
          <w:rStyle w:val="jlqj4b"/>
          <w:rFonts w:ascii="Verdana" w:hAnsi="Verdana"/>
          <w:sz w:val="20"/>
          <w:lang w:val="en"/>
        </w:rPr>
        <w:t xml:space="preserve"> (SG № 46/1994) on the health and hygiene requirements for the use of personal computers in the education and extracurricular activities of students;</w:t>
      </w:r>
      <w:r w:rsidRPr="00F31E30">
        <w:rPr>
          <w:rStyle w:val="jlqj4b"/>
          <w:rFonts w:ascii="Verdana" w:hAnsi="Verdana"/>
          <w:sz w:val="20"/>
          <w:lang w:val="en"/>
        </w:rPr>
        <w:t xml:space="preserve"> </w:t>
      </w:r>
    </w:p>
    <w:p w14:paraId="264797BE" w14:textId="331B8747" w:rsidR="00F31E30" w:rsidRPr="00F31E30" w:rsidRDefault="00F31E30" w:rsidP="00F31E30">
      <w:pPr>
        <w:jc w:val="both"/>
        <w:rPr>
          <w:rStyle w:val="jlqj4b"/>
          <w:rFonts w:ascii="Verdana" w:hAnsi="Verdana"/>
          <w:sz w:val="20"/>
          <w:lang w:val="en"/>
        </w:rPr>
      </w:pPr>
      <w:r w:rsidRPr="00F31E30">
        <w:rPr>
          <w:rStyle w:val="jlqj4b"/>
          <w:rFonts w:ascii="Verdana" w:hAnsi="Verdana"/>
          <w:sz w:val="20"/>
          <w:u w:val="single"/>
          <w:lang w:val="en"/>
        </w:rPr>
        <w:lastRenderedPageBreak/>
        <w:t>Ordinance № 24</w:t>
      </w:r>
      <w:r w:rsidRPr="00F31E30">
        <w:rPr>
          <w:rStyle w:val="jlqj4b"/>
          <w:rFonts w:ascii="Verdana" w:hAnsi="Verdana"/>
          <w:sz w:val="20"/>
          <w:lang w:val="en"/>
        </w:rPr>
        <w:t xml:space="preserve"> on the sanitary and hygienic requirements for discos (SG </w:t>
      </w:r>
      <w:r>
        <w:rPr>
          <w:rStyle w:val="jlqj4b"/>
          <w:rFonts w:ascii="Verdana" w:hAnsi="Verdana"/>
          <w:sz w:val="20"/>
          <w:lang w:val="en"/>
        </w:rPr>
        <w:t>№</w:t>
      </w:r>
      <w:r>
        <w:rPr>
          <w:rStyle w:val="jlqj4b"/>
          <w:rFonts w:ascii="Verdana" w:hAnsi="Verdana"/>
          <w:sz w:val="20"/>
        </w:rPr>
        <w:t xml:space="preserve"> </w:t>
      </w:r>
      <w:r w:rsidRPr="00F31E30">
        <w:rPr>
          <w:rStyle w:val="jlqj4b"/>
          <w:rFonts w:ascii="Verdana" w:hAnsi="Verdana"/>
          <w:sz w:val="20"/>
          <w:lang w:val="en"/>
        </w:rPr>
        <w:t xml:space="preserve">95/2003); </w:t>
      </w:r>
    </w:p>
    <w:p w14:paraId="23952001" w14:textId="7518564A" w:rsidR="00F31E30" w:rsidRPr="00F31E30" w:rsidRDefault="00F31E30" w:rsidP="00F31E30">
      <w:pPr>
        <w:jc w:val="both"/>
        <w:rPr>
          <w:rStyle w:val="jlqj4b"/>
          <w:rFonts w:ascii="Verdana" w:hAnsi="Verdana"/>
          <w:sz w:val="20"/>
          <w:lang w:val="en"/>
        </w:rPr>
      </w:pPr>
      <w:r w:rsidRPr="00F31E30">
        <w:rPr>
          <w:rStyle w:val="jlqj4b"/>
          <w:rFonts w:ascii="Verdana" w:hAnsi="Verdana"/>
          <w:sz w:val="20"/>
          <w:u w:val="single"/>
          <w:lang w:val="en"/>
        </w:rPr>
        <w:t>Ordinance № 49</w:t>
      </w:r>
      <w:r w:rsidRPr="00F31E30">
        <w:rPr>
          <w:rStyle w:val="jlqj4b"/>
          <w:rFonts w:ascii="Verdana" w:hAnsi="Verdana"/>
          <w:sz w:val="20"/>
          <w:lang w:val="en"/>
        </w:rPr>
        <w:t xml:space="preserve"> on artificial lighting of buildings (SG </w:t>
      </w:r>
      <w:r>
        <w:rPr>
          <w:rStyle w:val="jlqj4b"/>
          <w:rFonts w:ascii="Verdana" w:hAnsi="Verdana"/>
          <w:sz w:val="20"/>
          <w:lang w:val="en"/>
        </w:rPr>
        <w:t>№</w:t>
      </w:r>
      <w:r w:rsidRPr="00F31E30">
        <w:rPr>
          <w:rStyle w:val="jlqj4b"/>
          <w:rFonts w:ascii="Verdana" w:hAnsi="Verdana"/>
          <w:sz w:val="20"/>
          <w:lang w:val="en"/>
        </w:rPr>
        <w:t xml:space="preserve"> 7/1976); </w:t>
      </w:r>
    </w:p>
    <w:p w14:paraId="2AF980E2" w14:textId="18C573E1" w:rsidR="00F31E30" w:rsidRPr="00F31E30" w:rsidRDefault="00F31E30" w:rsidP="00F31E30">
      <w:pPr>
        <w:jc w:val="both"/>
        <w:rPr>
          <w:rStyle w:val="jlqj4b"/>
          <w:rFonts w:ascii="Verdana" w:hAnsi="Verdana"/>
          <w:sz w:val="20"/>
          <w:lang w:val="en"/>
        </w:rPr>
      </w:pPr>
      <w:r w:rsidRPr="00F31E30">
        <w:rPr>
          <w:rStyle w:val="jlqj4b"/>
          <w:rFonts w:ascii="Verdana" w:hAnsi="Verdana"/>
          <w:sz w:val="20"/>
          <w:u w:val="single"/>
          <w:lang w:val="en"/>
        </w:rPr>
        <w:t>Ordinance № RD-07-3</w:t>
      </w:r>
      <w:r w:rsidRPr="00F31E30">
        <w:rPr>
          <w:rStyle w:val="jlqj4b"/>
          <w:rFonts w:ascii="Verdana" w:hAnsi="Verdana"/>
          <w:sz w:val="20"/>
          <w:lang w:val="en"/>
        </w:rPr>
        <w:t xml:space="preserve"> (SG </w:t>
      </w:r>
      <w:r>
        <w:rPr>
          <w:rStyle w:val="jlqj4b"/>
          <w:rFonts w:ascii="Verdana" w:hAnsi="Verdana"/>
          <w:sz w:val="20"/>
          <w:lang w:val="en"/>
        </w:rPr>
        <w:t>№</w:t>
      </w:r>
      <w:r w:rsidRPr="00F31E30">
        <w:rPr>
          <w:rStyle w:val="jlqj4b"/>
          <w:rFonts w:ascii="Verdana" w:hAnsi="Verdana"/>
          <w:sz w:val="20"/>
          <w:lang w:val="en"/>
        </w:rPr>
        <w:t xml:space="preserve"> 63/2014) on the minimum requirements for the microclimate of workplaces; </w:t>
      </w:r>
    </w:p>
    <w:p w14:paraId="40D2329F" w14:textId="77777777" w:rsidR="00F31E30" w:rsidRPr="00F31E30" w:rsidRDefault="00F31E30" w:rsidP="00F31E30">
      <w:pPr>
        <w:jc w:val="both"/>
        <w:rPr>
          <w:rStyle w:val="jlqj4b"/>
          <w:rFonts w:ascii="Verdana" w:hAnsi="Verdana"/>
          <w:sz w:val="20"/>
          <w:lang w:val="en"/>
        </w:rPr>
      </w:pPr>
      <w:r w:rsidRPr="00F31E30">
        <w:rPr>
          <w:rStyle w:val="jlqj4b"/>
          <w:rFonts w:ascii="Verdana" w:hAnsi="Verdana"/>
          <w:sz w:val="20"/>
          <w:u w:val="single"/>
          <w:lang w:val="en"/>
        </w:rPr>
        <w:t>MI 40-85</w:t>
      </w:r>
      <w:r w:rsidRPr="00F31E30">
        <w:rPr>
          <w:rStyle w:val="jlqj4b"/>
          <w:rFonts w:ascii="Verdana" w:hAnsi="Verdana"/>
          <w:sz w:val="20"/>
          <w:lang w:val="en"/>
        </w:rPr>
        <w:t xml:space="preserve"> - Methodical instructions for measurement and evaluation of artificial lighting in buildings 40-85, publication Standardization, 1985; </w:t>
      </w:r>
    </w:p>
    <w:p w14:paraId="5AECD367" w14:textId="6599CFF3" w:rsidR="00F31E30" w:rsidRPr="00F31E30" w:rsidRDefault="00F31E30" w:rsidP="00F31E30">
      <w:pPr>
        <w:jc w:val="both"/>
        <w:rPr>
          <w:rStyle w:val="jlqj4b"/>
          <w:rFonts w:ascii="Verdana" w:hAnsi="Verdana"/>
          <w:sz w:val="20"/>
          <w:lang w:val="en"/>
        </w:rPr>
      </w:pPr>
      <w:r w:rsidRPr="00F31E30">
        <w:rPr>
          <w:rStyle w:val="jlqj4b"/>
          <w:rFonts w:ascii="Verdana" w:hAnsi="Verdana"/>
          <w:sz w:val="20"/>
          <w:u w:val="single"/>
          <w:lang w:val="en"/>
        </w:rPr>
        <w:t>Ordinance № 15</w:t>
      </w:r>
      <w:r w:rsidRPr="00F31E30">
        <w:rPr>
          <w:rStyle w:val="jlqj4b"/>
          <w:rFonts w:ascii="Verdana" w:hAnsi="Verdana"/>
          <w:sz w:val="20"/>
          <w:lang w:val="en"/>
        </w:rPr>
        <w:t xml:space="preserve"> (SG </w:t>
      </w:r>
      <w:r>
        <w:rPr>
          <w:rStyle w:val="jlqj4b"/>
          <w:rFonts w:ascii="Verdana" w:hAnsi="Verdana"/>
          <w:sz w:val="20"/>
          <w:lang w:val="en"/>
        </w:rPr>
        <w:t>№</w:t>
      </w:r>
      <w:r w:rsidRPr="00F31E30">
        <w:rPr>
          <w:rStyle w:val="jlqj4b"/>
          <w:rFonts w:ascii="Verdana" w:hAnsi="Verdana"/>
          <w:sz w:val="20"/>
          <w:lang w:val="en"/>
        </w:rPr>
        <w:t xml:space="preserve"> 68/2005) on technical rules and norms for design, construction and operation of sites and facilities for production, transmission and distribution of heat energy; </w:t>
      </w:r>
    </w:p>
    <w:p w14:paraId="4A7707DC" w14:textId="1600ADE2" w:rsidR="00F31E30" w:rsidRPr="00F31E30" w:rsidRDefault="00F31E30" w:rsidP="00F31E30">
      <w:pPr>
        <w:jc w:val="both"/>
        <w:rPr>
          <w:rStyle w:val="jlqj4b"/>
          <w:rFonts w:ascii="Verdana" w:hAnsi="Verdana"/>
          <w:sz w:val="20"/>
          <w:lang w:val="en"/>
        </w:rPr>
      </w:pPr>
      <w:r w:rsidRPr="00F31E30">
        <w:rPr>
          <w:rStyle w:val="jlqj4b"/>
          <w:rFonts w:ascii="Verdana" w:hAnsi="Verdana"/>
          <w:sz w:val="20"/>
          <w:u w:val="single"/>
          <w:lang w:val="en"/>
        </w:rPr>
        <w:t>Ordinance № 26</w:t>
      </w:r>
      <w:r w:rsidRPr="00F31E30">
        <w:rPr>
          <w:rStyle w:val="jlqj4b"/>
          <w:rFonts w:ascii="Verdana" w:hAnsi="Verdana"/>
          <w:sz w:val="20"/>
          <w:lang w:val="en"/>
        </w:rPr>
        <w:t xml:space="preserve"> on the structure and activity of nurseries and children's kitchens and the health requirements to them (promulgated, SG </w:t>
      </w:r>
      <w:r>
        <w:rPr>
          <w:rStyle w:val="jlqj4b"/>
          <w:rFonts w:ascii="Verdana" w:hAnsi="Verdana"/>
          <w:sz w:val="20"/>
          <w:lang w:val="en"/>
        </w:rPr>
        <w:t>№</w:t>
      </w:r>
      <w:r w:rsidRPr="00F31E30">
        <w:rPr>
          <w:rStyle w:val="jlqj4b"/>
          <w:rFonts w:ascii="Verdana" w:hAnsi="Verdana"/>
          <w:sz w:val="20"/>
          <w:lang w:val="en"/>
        </w:rPr>
        <w:t xml:space="preserve"> 103/2008); </w:t>
      </w:r>
    </w:p>
    <w:p w14:paraId="4BBFE5E0" w14:textId="77777777" w:rsidR="00351581" w:rsidRPr="00F31E30" w:rsidRDefault="00351581" w:rsidP="00351581">
      <w:pPr>
        <w:jc w:val="both"/>
        <w:rPr>
          <w:rFonts w:ascii="Verdana" w:hAnsi="Verdana"/>
          <w:sz w:val="20"/>
          <w:lang w:val="en-US"/>
        </w:rPr>
      </w:pPr>
      <w:r w:rsidRPr="00F31E30">
        <w:rPr>
          <w:rFonts w:ascii="Verdana" w:hAnsi="Verdana"/>
          <w:sz w:val="20"/>
          <w:lang w:val="en-US"/>
        </w:rPr>
        <w:t>TS - Technical Specification</w:t>
      </w:r>
    </w:p>
    <w:p w14:paraId="2C85D10D" w14:textId="1BAC77D8" w:rsidR="00242EE8" w:rsidRPr="00F31E30" w:rsidRDefault="00242EE8" w:rsidP="001E5CBD">
      <w:pPr>
        <w:rPr>
          <w:rFonts w:ascii="Verdana" w:hAnsi="Verdana"/>
          <w:b/>
          <w:sz w:val="20"/>
          <w:lang w:val="en-US"/>
        </w:rPr>
      </w:pPr>
    </w:p>
    <w:p w14:paraId="493E6B8E" w14:textId="71EDF2DF" w:rsidR="00284009" w:rsidRPr="00DA4F27" w:rsidRDefault="00284009" w:rsidP="002C6CAC">
      <w:pPr>
        <w:jc w:val="both"/>
        <w:rPr>
          <w:rFonts w:ascii="Verdana" w:hAnsi="Verdana"/>
          <w:b/>
          <w:sz w:val="18"/>
          <w:szCs w:val="18"/>
          <w:lang w:val="en-US"/>
        </w:rPr>
      </w:pPr>
      <w:bookmarkStart w:id="0" w:name="_GoBack"/>
      <w:bookmarkEnd w:id="0"/>
    </w:p>
    <w:sectPr w:rsidR="00284009" w:rsidRPr="00DA4F27" w:rsidSect="00490925">
      <w:footerReference w:type="default" r:id="rId8"/>
      <w:footerReference w:type="first" r:id="rId9"/>
      <w:pgSz w:w="11907" w:h="16840" w:code="9"/>
      <w:pgMar w:top="1134" w:right="850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22E47" w14:textId="77777777" w:rsidR="008849D2" w:rsidRDefault="008849D2">
      <w:r>
        <w:separator/>
      </w:r>
    </w:p>
  </w:endnote>
  <w:endnote w:type="continuationSeparator" w:id="0">
    <w:p w14:paraId="31C83D03" w14:textId="77777777" w:rsidR="008849D2" w:rsidRDefault="0088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EUAlbertin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  <w:lang w:val="x-none"/>
      </w:rPr>
      <w:id w:val="-114303536"/>
      <w:docPartObj>
        <w:docPartGallery w:val="Page Numbers (Top of Page)"/>
        <w:docPartUnique/>
      </w:docPartObj>
    </w:sdtPr>
    <w:sdtEndPr/>
    <w:sdtContent>
      <w:p w14:paraId="425E535B" w14:textId="77777777" w:rsidR="003E6D93" w:rsidRDefault="003E6D93" w:rsidP="00F60A20">
        <w:pPr>
          <w:tabs>
            <w:tab w:val="center" w:pos="4320"/>
          </w:tabs>
          <w:overflowPunct w:val="0"/>
          <w:autoSpaceDE w:val="0"/>
          <w:autoSpaceDN w:val="0"/>
          <w:adjustRightInd w:val="0"/>
          <w:textAlignment w:val="baseline"/>
          <w:rPr>
            <w:rFonts w:ascii="Verdana" w:hAnsi="Verdana"/>
            <w:sz w:val="18"/>
            <w:szCs w:val="18"/>
            <w:lang w:val="x-none"/>
          </w:rPr>
        </w:pPr>
      </w:p>
      <w:p w14:paraId="05E73144" w14:textId="77777777" w:rsidR="00F60A20" w:rsidRPr="00F60A20" w:rsidRDefault="00F85CB7" w:rsidP="00F60A20">
        <w:pPr>
          <w:tabs>
            <w:tab w:val="center" w:pos="4536"/>
            <w:tab w:val="right" w:pos="9072"/>
          </w:tabs>
          <w:rPr>
            <w:rFonts w:ascii="Verdana" w:hAnsi="Verdana"/>
            <w:sz w:val="18"/>
            <w:szCs w:val="18"/>
            <w:lang w:val="x-none"/>
          </w:rPr>
        </w:pPr>
      </w:p>
    </w:sdtContent>
  </w:sdt>
  <w:p w14:paraId="6C40F740" w14:textId="660D5449" w:rsidR="008023F5" w:rsidRPr="00CE3416" w:rsidRDefault="008023F5" w:rsidP="003C2EC4">
    <w:pPr>
      <w:pStyle w:val="Footer"/>
      <w:rPr>
        <w:rFonts w:ascii="Verdana" w:hAnsi="Verdana" w:cs="Arial"/>
        <w:sz w:val="18"/>
        <w:szCs w:val="18"/>
        <w:lang w:val="en-US"/>
      </w:rPr>
    </w:pPr>
  </w:p>
  <w:p w14:paraId="524B41BD" w14:textId="40BE0B79" w:rsidR="00161A0E" w:rsidRDefault="003E6D93">
    <w:r w:rsidRPr="00F60A20">
      <w:rPr>
        <w:rFonts w:ascii="Verdana" w:eastAsia="Tahoma" w:hAnsi="Verdana" w:cs="Tahoma"/>
        <w:color w:val="000000"/>
        <w:sz w:val="20"/>
        <w:lang w:eastAsia="bg-BG" w:bidi="bg-BG"/>
      </w:rPr>
      <w:t>EA BA</w:t>
    </w:r>
    <w:r w:rsidRPr="00F60A20">
      <w:rPr>
        <w:rFonts w:ascii="Verdana" w:eastAsia="Tahoma" w:hAnsi="Verdana" w:cs="Tahoma"/>
        <w:color w:val="000000"/>
        <w:sz w:val="20"/>
        <w:lang w:val="en-US" w:eastAsia="bg-BG" w:bidi="bg-BG"/>
      </w:rPr>
      <w:t>S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 w:rsidRPr="00F60A20">
      <w:rPr>
        <w:rFonts w:ascii="Verdana" w:eastAsia="Tahoma" w:hAnsi="Verdana" w:cs="Tahoma"/>
        <w:color w:val="000000"/>
        <w:sz w:val="20"/>
        <w:lang w:val="en-US" w:eastAsia="bg-BG" w:bidi="bg-BG"/>
      </w:rPr>
      <w:t>Order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 xml:space="preserve"> </w:t>
    </w:r>
    <w:r>
      <w:rPr>
        <w:rFonts w:ascii="Verdana" w:hAnsi="Verdana"/>
        <w:sz w:val="20"/>
      </w:rPr>
      <w:t>№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 xml:space="preserve"> A </w:t>
    </w:r>
    <w:r w:rsidR="00C23827">
      <w:rPr>
        <w:rFonts w:ascii="Verdana" w:eastAsia="Tahoma" w:hAnsi="Verdana" w:cs="Tahoma"/>
        <w:color w:val="000000"/>
        <w:sz w:val="20"/>
        <w:lang w:eastAsia="bg-BG" w:bidi="bg-BG"/>
      </w:rPr>
      <w:t>569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>/</w:t>
    </w:r>
    <w:r w:rsidR="00FB0093">
      <w:rPr>
        <w:rFonts w:ascii="Verdana" w:eastAsia="Tahoma" w:hAnsi="Verdana" w:cs="Tahoma"/>
        <w:color w:val="000000"/>
        <w:sz w:val="20"/>
        <w:lang w:eastAsia="bg-BG" w:bidi="bg-BG"/>
      </w:rPr>
      <w:t>28</w:t>
    </w:r>
    <w:r>
      <w:rPr>
        <w:rFonts w:ascii="Verdana" w:eastAsia="Tahoma" w:hAnsi="Verdana" w:cs="Tahoma"/>
        <w:color w:val="000000"/>
        <w:sz w:val="20"/>
        <w:lang w:val="en-US" w:eastAsia="bg-BG" w:bidi="bg-BG"/>
      </w:rPr>
      <w:t>.</w:t>
    </w:r>
    <w:r w:rsidR="0073113A">
      <w:rPr>
        <w:rFonts w:ascii="Verdana" w:eastAsia="Tahoma" w:hAnsi="Verdana" w:cs="Tahoma"/>
        <w:color w:val="000000"/>
        <w:sz w:val="20"/>
        <w:lang w:eastAsia="bg-BG" w:bidi="bg-BG"/>
      </w:rPr>
      <w:t>0</w:t>
    </w:r>
    <w:r w:rsidR="00FB0093">
      <w:rPr>
        <w:rFonts w:ascii="Verdana" w:eastAsia="Tahoma" w:hAnsi="Verdana" w:cs="Tahoma"/>
        <w:color w:val="000000"/>
        <w:sz w:val="20"/>
        <w:lang w:eastAsia="bg-BG" w:bidi="bg-BG"/>
      </w:rPr>
      <w:t>9</w:t>
    </w:r>
    <w:r>
      <w:rPr>
        <w:rFonts w:ascii="Verdana" w:eastAsia="Tahoma" w:hAnsi="Verdana" w:cs="Tahoma"/>
        <w:color w:val="000000"/>
        <w:sz w:val="20"/>
        <w:lang w:val="en-US" w:eastAsia="bg-BG" w:bidi="bg-BG"/>
      </w:rPr>
      <w:t>.202</w:t>
    </w:r>
    <w:r w:rsidR="0066026F">
      <w:rPr>
        <w:rFonts w:ascii="Verdana" w:eastAsia="Tahoma" w:hAnsi="Verdana" w:cs="Tahoma"/>
        <w:color w:val="000000"/>
        <w:sz w:val="20"/>
        <w:lang w:eastAsia="bg-BG" w:bidi="bg-BG"/>
      </w:rPr>
      <w:t>2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 w:rsidRPr="00F60A20">
      <w:rPr>
        <w:rFonts w:ascii="Verdana" w:hAnsi="Verdana"/>
        <w:sz w:val="16"/>
        <w:szCs w:val="16"/>
        <w:lang w:val="en-US"/>
      </w:rPr>
      <w:tab/>
      <w:t xml:space="preserve">             </w:t>
    </w:r>
    <w:r w:rsidRPr="00F60A20">
      <w:rPr>
        <w:rFonts w:ascii="Verdana" w:hAnsi="Verdana"/>
        <w:sz w:val="16"/>
        <w:szCs w:val="16"/>
        <w:lang w:val="en-US"/>
      </w:rPr>
      <w:tab/>
    </w:r>
    <w:r w:rsidRPr="00F60A20">
      <w:rPr>
        <w:rFonts w:ascii="Verdana" w:hAnsi="Verdana"/>
        <w:sz w:val="20"/>
        <w:lang w:val="en-US"/>
      </w:rPr>
      <w:t>Page</w:t>
    </w:r>
    <w:r w:rsidRPr="00F60A20">
      <w:rPr>
        <w:rFonts w:ascii="Verdana" w:hAnsi="Verdana"/>
        <w:sz w:val="20"/>
      </w:rPr>
      <w:t xml:space="preserve"> 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PAGE </w:instrText>
    </w:r>
    <w:r w:rsidRPr="00F60A20">
      <w:rPr>
        <w:rFonts w:ascii="Verdana" w:hAnsi="Verdana"/>
        <w:sz w:val="20"/>
        <w:lang w:val="en-US"/>
      </w:rPr>
      <w:fldChar w:fldCharType="separate"/>
    </w:r>
    <w:r w:rsidR="00F85CB7">
      <w:rPr>
        <w:rFonts w:ascii="Verdana" w:hAnsi="Verdana"/>
        <w:noProof/>
        <w:sz w:val="20"/>
        <w:lang w:val="en-US"/>
      </w:rPr>
      <w:t>4</w:t>
    </w:r>
    <w:r w:rsidRPr="00F60A20">
      <w:rPr>
        <w:rFonts w:ascii="Verdana" w:hAnsi="Verdana"/>
        <w:sz w:val="20"/>
        <w:lang w:val="en-US"/>
      </w:rPr>
      <w:fldChar w:fldCharType="end"/>
    </w:r>
    <w:r w:rsidRPr="00F60A20">
      <w:rPr>
        <w:rFonts w:ascii="Verdana" w:hAnsi="Verdana"/>
        <w:sz w:val="20"/>
        <w:lang w:val="be-BY"/>
      </w:rPr>
      <w:t>/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NUMPAGES </w:instrText>
    </w:r>
    <w:r w:rsidRPr="00F60A20">
      <w:rPr>
        <w:rFonts w:ascii="Verdana" w:hAnsi="Verdana"/>
        <w:sz w:val="20"/>
        <w:lang w:val="en-US"/>
      </w:rPr>
      <w:fldChar w:fldCharType="separate"/>
    </w:r>
    <w:r w:rsidR="00F85CB7">
      <w:rPr>
        <w:rFonts w:ascii="Verdana" w:hAnsi="Verdana"/>
        <w:noProof/>
        <w:sz w:val="20"/>
        <w:lang w:val="en-US"/>
      </w:rPr>
      <w:t>4</w:t>
    </w:r>
    <w:r w:rsidRPr="00F60A20">
      <w:rPr>
        <w:rFonts w:ascii="Verdana" w:hAnsi="Verdana"/>
        <w:sz w:val="20"/>
        <w:lang w:val="en-US"/>
      </w:rPr>
      <w:fldChar w:fldCharType="end"/>
    </w:r>
  </w:p>
  <w:p w14:paraId="4BAC95D3" w14:textId="77777777" w:rsidR="0055582C" w:rsidRDefault="0055582C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CAE49" w14:textId="6A9B685B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  <w:lang w:val="en-GB"/>
      </w:rPr>
    </w:pPr>
    <w:r w:rsidRPr="00377CD5">
      <w:rPr>
        <w:rStyle w:val="hps"/>
        <w:rFonts w:ascii="Verdana" w:hAnsi="Verdana"/>
        <w:bCs/>
        <w:sz w:val="16"/>
        <w:szCs w:val="16"/>
        <w:lang w:val="en-GB"/>
      </w:rPr>
      <w:t>1797 Sofia, Dr. G.M. Dimitrov Blvd. 52 A, floor 7</w:t>
    </w:r>
  </w:p>
  <w:p w14:paraId="60871C88" w14:textId="77777777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  <w:lang w:val="de-DE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Tel. 02 976 6401, Fax: 02 976 6415</w:t>
    </w:r>
  </w:p>
  <w:p w14:paraId="3A5E6A8B" w14:textId="77777777" w:rsidR="008023F5" w:rsidRPr="00377CD5" w:rsidRDefault="008023F5" w:rsidP="003C2EC4">
    <w:pPr>
      <w:jc w:val="center"/>
      <w:rPr>
        <w:rStyle w:val="hps"/>
        <w:rFonts w:ascii="Verdana" w:hAnsi="Verdana"/>
        <w:bCs/>
        <w:sz w:val="16"/>
        <w:szCs w:val="16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e-mail: office@nab-bas.bg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7473B" w14:textId="77777777" w:rsidR="008849D2" w:rsidRDefault="008849D2">
      <w:r>
        <w:separator/>
      </w:r>
    </w:p>
  </w:footnote>
  <w:footnote w:type="continuationSeparator" w:id="0">
    <w:p w14:paraId="1B17CC0C" w14:textId="77777777" w:rsidR="008849D2" w:rsidRDefault="0088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89F"/>
    <w:multiLevelType w:val="multilevel"/>
    <w:tmpl w:val="0E0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DE3B94"/>
    <w:multiLevelType w:val="hybridMultilevel"/>
    <w:tmpl w:val="B4A22454"/>
    <w:lvl w:ilvl="0" w:tplc="C16AA1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3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F2714"/>
    <w:multiLevelType w:val="hybridMultilevel"/>
    <w:tmpl w:val="C5246E80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DA62359"/>
    <w:multiLevelType w:val="multilevel"/>
    <w:tmpl w:val="9E627D0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2D74EA"/>
    <w:multiLevelType w:val="hybridMultilevel"/>
    <w:tmpl w:val="21029542"/>
    <w:lvl w:ilvl="0" w:tplc="C16AA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E48D7"/>
    <w:multiLevelType w:val="hybridMultilevel"/>
    <w:tmpl w:val="22A6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7F9E16A6"/>
    <w:multiLevelType w:val="hybridMultilevel"/>
    <w:tmpl w:val="A804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19"/>
  </w:num>
  <w:num w:numId="8">
    <w:abstractNumId w:val="20"/>
  </w:num>
  <w:num w:numId="9">
    <w:abstractNumId w:val="5"/>
  </w:num>
  <w:num w:numId="10">
    <w:abstractNumId w:val="10"/>
  </w:num>
  <w:num w:numId="11">
    <w:abstractNumId w:val="8"/>
  </w:num>
  <w:num w:numId="12">
    <w:abstractNumId w:val="18"/>
  </w:num>
  <w:num w:numId="13">
    <w:abstractNumId w:val="6"/>
  </w:num>
  <w:num w:numId="14">
    <w:abstractNumId w:val="9"/>
  </w:num>
  <w:num w:numId="15">
    <w:abstractNumId w:val="13"/>
  </w:num>
  <w:num w:numId="16">
    <w:abstractNumId w:val="15"/>
  </w:num>
  <w:num w:numId="17">
    <w:abstractNumId w:val="17"/>
  </w:num>
  <w:num w:numId="18">
    <w:abstractNumId w:val="21"/>
  </w:num>
  <w:num w:numId="19">
    <w:abstractNumId w:val="12"/>
  </w:num>
  <w:num w:numId="20">
    <w:abstractNumId w:val="0"/>
  </w:num>
  <w:num w:numId="21">
    <w:abstractNumId w:val="16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6"/>
    <w:rsid w:val="00002653"/>
    <w:rsid w:val="00007FEE"/>
    <w:rsid w:val="00010872"/>
    <w:rsid w:val="00012E0E"/>
    <w:rsid w:val="0001711E"/>
    <w:rsid w:val="00020B69"/>
    <w:rsid w:val="0002238B"/>
    <w:rsid w:val="00023D6A"/>
    <w:rsid w:val="000244AC"/>
    <w:rsid w:val="000249CC"/>
    <w:rsid w:val="00026D35"/>
    <w:rsid w:val="000301AC"/>
    <w:rsid w:val="00032420"/>
    <w:rsid w:val="00033DAC"/>
    <w:rsid w:val="00035E15"/>
    <w:rsid w:val="0004008A"/>
    <w:rsid w:val="000413BA"/>
    <w:rsid w:val="00041EAC"/>
    <w:rsid w:val="00044008"/>
    <w:rsid w:val="0004497B"/>
    <w:rsid w:val="00047BDE"/>
    <w:rsid w:val="00053658"/>
    <w:rsid w:val="00054121"/>
    <w:rsid w:val="000554B4"/>
    <w:rsid w:val="00056CB4"/>
    <w:rsid w:val="00057435"/>
    <w:rsid w:val="00063208"/>
    <w:rsid w:val="00064526"/>
    <w:rsid w:val="00065047"/>
    <w:rsid w:val="000667AE"/>
    <w:rsid w:val="00066E8B"/>
    <w:rsid w:val="000670EC"/>
    <w:rsid w:val="000702F0"/>
    <w:rsid w:val="000741CB"/>
    <w:rsid w:val="00076F4E"/>
    <w:rsid w:val="0008203E"/>
    <w:rsid w:val="000831E5"/>
    <w:rsid w:val="00085E4A"/>
    <w:rsid w:val="0009029A"/>
    <w:rsid w:val="00091177"/>
    <w:rsid w:val="00094A98"/>
    <w:rsid w:val="00095A7A"/>
    <w:rsid w:val="00097281"/>
    <w:rsid w:val="000A2C99"/>
    <w:rsid w:val="000A4041"/>
    <w:rsid w:val="000A5B81"/>
    <w:rsid w:val="000A5C7F"/>
    <w:rsid w:val="000A69FD"/>
    <w:rsid w:val="000B0B01"/>
    <w:rsid w:val="000B0CDE"/>
    <w:rsid w:val="000B3DF4"/>
    <w:rsid w:val="000B47F5"/>
    <w:rsid w:val="000B6B2B"/>
    <w:rsid w:val="000B7023"/>
    <w:rsid w:val="000B76DA"/>
    <w:rsid w:val="000C06CC"/>
    <w:rsid w:val="000C0F57"/>
    <w:rsid w:val="000C2A1D"/>
    <w:rsid w:val="000C2DD3"/>
    <w:rsid w:val="000C3EA7"/>
    <w:rsid w:val="000D17ED"/>
    <w:rsid w:val="000D184C"/>
    <w:rsid w:val="000D3C83"/>
    <w:rsid w:val="000D4FCD"/>
    <w:rsid w:val="000D69DC"/>
    <w:rsid w:val="000E61B2"/>
    <w:rsid w:val="000F41F5"/>
    <w:rsid w:val="00101725"/>
    <w:rsid w:val="001032DB"/>
    <w:rsid w:val="00115589"/>
    <w:rsid w:val="001210F5"/>
    <w:rsid w:val="00124E3D"/>
    <w:rsid w:val="00124FD0"/>
    <w:rsid w:val="00130478"/>
    <w:rsid w:val="00132052"/>
    <w:rsid w:val="001370A2"/>
    <w:rsid w:val="0014535F"/>
    <w:rsid w:val="00145AD8"/>
    <w:rsid w:val="001530FF"/>
    <w:rsid w:val="001534DD"/>
    <w:rsid w:val="00153F9D"/>
    <w:rsid w:val="00160A75"/>
    <w:rsid w:val="00161A0E"/>
    <w:rsid w:val="001718C4"/>
    <w:rsid w:val="00173961"/>
    <w:rsid w:val="00174CDD"/>
    <w:rsid w:val="001812A2"/>
    <w:rsid w:val="001817F0"/>
    <w:rsid w:val="00187141"/>
    <w:rsid w:val="001916E2"/>
    <w:rsid w:val="001960A9"/>
    <w:rsid w:val="00197562"/>
    <w:rsid w:val="001978A9"/>
    <w:rsid w:val="00197933"/>
    <w:rsid w:val="001A16F4"/>
    <w:rsid w:val="001A2DE1"/>
    <w:rsid w:val="001A34D5"/>
    <w:rsid w:val="001B1D5E"/>
    <w:rsid w:val="001B4824"/>
    <w:rsid w:val="001B56E2"/>
    <w:rsid w:val="001C04FD"/>
    <w:rsid w:val="001C0F5A"/>
    <w:rsid w:val="001C670F"/>
    <w:rsid w:val="001D2AC3"/>
    <w:rsid w:val="001D5B35"/>
    <w:rsid w:val="001E1108"/>
    <w:rsid w:val="001E3D1B"/>
    <w:rsid w:val="001E4245"/>
    <w:rsid w:val="001E5C4D"/>
    <w:rsid w:val="001E5CBD"/>
    <w:rsid w:val="001E62C0"/>
    <w:rsid w:val="001F6219"/>
    <w:rsid w:val="00201961"/>
    <w:rsid w:val="002030FE"/>
    <w:rsid w:val="0021126A"/>
    <w:rsid w:val="00211979"/>
    <w:rsid w:val="00214484"/>
    <w:rsid w:val="0021516D"/>
    <w:rsid w:val="0022135D"/>
    <w:rsid w:val="0022139C"/>
    <w:rsid w:val="00222583"/>
    <w:rsid w:val="00225520"/>
    <w:rsid w:val="00236752"/>
    <w:rsid w:val="002379C1"/>
    <w:rsid w:val="00241638"/>
    <w:rsid w:val="00242EE8"/>
    <w:rsid w:val="00243A24"/>
    <w:rsid w:val="002472EA"/>
    <w:rsid w:val="002517AE"/>
    <w:rsid w:val="00253375"/>
    <w:rsid w:val="00255414"/>
    <w:rsid w:val="00260636"/>
    <w:rsid w:val="00260648"/>
    <w:rsid w:val="00263135"/>
    <w:rsid w:val="00263672"/>
    <w:rsid w:val="0026418D"/>
    <w:rsid w:val="00264589"/>
    <w:rsid w:val="002646E6"/>
    <w:rsid w:val="0026490A"/>
    <w:rsid w:val="00265629"/>
    <w:rsid w:val="00265B0E"/>
    <w:rsid w:val="00272176"/>
    <w:rsid w:val="002737D4"/>
    <w:rsid w:val="002739F2"/>
    <w:rsid w:val="00274722"/>
    <w:rsid w:val="00284009"/>
    <w:rsid w:val="002846AF"/>
    <w:rsid w:val="00293F3C"/>
    <w:rsid w:val="00294C0F"/>
    <w:rsid w:val="0029673C"/>
    <w:rsid w:val="00296B5E"/>
    <w:rsid w:val="002A3DE9"/>
    <w:rsid w:val="002B0DA0"/>
    <w:rsid w:val="002B3374"/>
    <w:rsid w:val="002B3E5D"/>
    <w:rsid w:val="002B3EFA"/>
    <w:rsid w:val="002B4C5B"/>
    <w:rsid w:val="002B4CB5"/>
    <w:rsid w:val="002B65EA"/>
    <w:rsid w:val="002B6DB1"/>
    <w:rsid w:val="002C0830"/>
    <w:rsid w:val="002C13E1"/>
    <w:rsid w:val="002C3863"/>
    <w:rsid w:val="002C4B06"/>
    <w:rsid w:val="002C6214"/>
    <w:rsid w:val="002C6CAC"/>
    <w:rsid w:val="002D0183"/>
    <w:rsid w:val="002E0E5A"/>
    <w:rsid w:val="002E1350"/>
    <w:rsid w:val="002E6E32"/>
    <w:rsid w:val="002E6F46"/>
    <w:rsid w:val="002F008E"/>
    <w:rsid w:val="002F6DC0"/>
    <w:rsid w:val="002F6E18"/>
    <w:rsid w:val="002F7973"/>
    <w:rsid w:val="003050FA"/>
    <w:rsid w:val="00310061"/>
    <w:rsid w:val="00310C18"/>
    <w:rsid w:val="0031292D"/>
    <w:rsid w:val="003129C8"/>
    <w:rsid w:val="00313193"/>
    <w:rsid w:val="003144C9"/>
    <w:rsid w:val="00322006"/>
    <w:rsid w:val="0032221D"/>
    <w:rsid w:val="003239B8"/>
    <w:rsid w:val="00325DB5"/>
    <w:rsid w:val="003267F2"/>
    <w:rsid w:val="0033190A"/>
    <w:rsid w:val="00334F21"/>
    <w:rsid w:val="0033608D"/>
    <w:rsid w:val="003361D7"/>
    <w:rsid w:val="00342621"/>
    <w:rsid w:val="0034509A"/>
    <w:rsid w:val="00345A7B"/>
    <w:rsid w:val="00345F38"/>
    <w:rsid w:val="00351581"/>
    <w:rsid w:val="00352945"/>
    <w:rsid w:val="0035579B"/>
    <w:rsid w:val="00355F2A"/>
    <w:rsid w:val="00356922"/>
    <w:rsid w:val="003574DF"/>
    <w:rsid w:val="00360E7D"/>
    <w:rsid w:val="00361A55"/>
    <w:rsid w:val="00363089"/>
    <w:rsid w:val="003637B0"/>
    <w:rsid w:val="003657A6"/>
    <w:rsid w:val="00365C0D"/>
    <w:rsid w:val="003671C1"/>
    <w:rsid w:val="00371250"/>
    <w:rsid w:val="00373AB9"/>
    <w:rsid w:val="00377CD5"/>
    <w:rsid w:val="003830B1"/>
    <w:rsid w:val="00383444"/>
    <w:rsid w:val="0038733D"/>
    <w:rsid w:val="003969FF"/>
    <w:rsid w:val="00396CF2"/>
    <w:rsid w:val="003A1A4A"/>
    <w:rsid w:val="003A21B2"/>
    <w:rsid w:val="003A22C4"/>
    <w:rsid w:val="003A7D40"/>
    <w:rsid w:val="003C0965"/>
    <w:rsid w:val="003C0BC4"/>
    <w:rsid w:val="003C2EC4"/>
    <w:rsid w:val="003C3174"/>
    <w:rsid w:val="003C6670"/>
    <w:rsid w:val="003C7501"/>
    <w:rsid w:val="003C792A"/>
    <w:rsid w:val="003C7977"/>
    <w:rsid w:val="003D19D2"/>
    <w:rsid w:val="003D6012"/>
    <w:rsid w:val="003E3E6D"/>
    <w:rsid w:val="003E426B"/>
    <w:rsid w:val="003E6D93"/>
    <w:rsid w:val="003F3562"/>
    <w:rsid w:val="003F5FB2"/>
    <w:rsid w:val="00401ECE"/>
    <w:rsid w:val="00403537"/>
    <w:rsid w:val="004053B8"/>
    <w:rsid w:val="004075E8"/>
    <w:rsid w:val="00410325"/>
    <w:rsid w:val="00412B6C"/>
    <w:rsid w:val="00414DDB"/>
    <w:rsid w:val="00414E52"/>
    <w:rsid w:val="004202F0"/>
    <w:rsid w:val="00423A5D"/>
    <w:rsid w:val="00431BE3"/>
    <w:rsid w:val="004332C1"/>
    <w:rsid w:val="00434229"/>
    <w:rsid w:val="00434C27"/>
    <w:rsid w:val="00436DE8"/>
    <w:rsid w:val="00446B42"/>
    <w:rsid w:val="00450F10"/>
    <w:rsid w:val="00457453"/>
    <w:rsid w:val="00460C4C"/>
    <w:rsid w:val="004620E6"/>
    <w:rsid w:val="004630ED"/>
    <w:rsid w:val="00464AD4"/>
    <w:rsid w:val="00465F2A"/>
    <w:rsid w:val="004662DC"/>
    <w:rsid w:val="004703E3"/>
    <w:rsid w:val="00471D5B"/>
    <w:rsid w:val="00475381"/>
    <w:rsid w:val="0048003D"/>
    <w:rsid w:val="00481FDF"/>
    <w:rsid w:val="00482DC4"/>
    <w:rsid w:val="004831E2"/>
    <w:rsid w:val="00484C76"/>
    <w:rsid w:val="004876AB"/>
    <w:rsid w:val="00490925"/>
    <w:rsid w:val="004916D2"/>
    <w:rsid w:val="00494F6F"/>
    <w:rsid w:val="004A1BE1"/>
    <w:rsid w:val="004A4A0B"/>
    <w:rsid w:val="004A64FC"/>
    <w:rsid w:val="004B1967"/>
    <w:rsid w:val="004B4AD6"/>
    <w:rsid w:val="004B627F"/>
    <w:rsid w:val="004B7644"/>
    <w:rsid w:val="004C1AD2"/>
    <w:rsid w:val="004D1C22"/>
    <w:rsid w:val="004D57D6"/>
    <w:rsid w:val="004D7764"/>
    <w:rsid w:val="004E1D7E"/>
    <w:rsid w:val="004E250F"/>
    <w:rsid w:val="004E2D6D"/>
    <w:rsid w:val="004E574A"/>
    <w:rsid w:val="004E65A5"/>
    <w:rsid w:val="004E6904"/>
    <w:rsid w:val="004F0266"/>
    <w:rsid w:val="004F0C4F"/>
    <w:rsid w:val="004F1451"/>
    <w:rsid w:val="004F5840"/>
    <w:rsid w:val="004F75EE"/>
    <w:rsid w:val="004F7810"/>
    <w:rsid w:val="004F7E06"/>
    <w:rsid w:val="005001CA"/>
    <w:rsid w:val="00504401"/>
    <w:rsid w:val="00505C8D"/>
    <w:rsid w:val="00511134"/>
    <w:rsid w:val="00512A29"/>
    <w:rsid w:val="00515748"/>
    <w:rsid w:val="005161F7"/>
    <w:rsid w:val="005168BC"/>
    <w:rsid w:val="00522227"/>
    <w:rsid w:val="00523043"/>
    <w:rsid w:val="005249F4"/>
    <w:rsid w:val="00526A5D"/>
    <w:rsid w:val="00530729"/>
    <w:rsid w:val="0053100A"/>
    <w:rsid w:val="005357D9"/>
    <w:rsid w:val="00536382"/>
    <w:rsid w:val="00537A7F"/>
    <w:rsid w:val="005409B0"/>
    <w:rsid w:val="0054602D"/>
    <w:rsid w:val="0054637E"/>
    <w:rsid w:val="00550407"/>
    <w:rsid w:val="0055582C"/>
    <w:rsid w:val="00563CFF"/>
    <w:rsid w:val="00566300"/>
    <w:rsid w:val="00567A56"/>
    <w:rsid w:val="005707E3"/>
    <w:rsid w:val="00572C0B"/>
    <w:rsid w:val="00573006"/>
    <w:rsid w:val="00575A11"/>
    <w:rsid w:val="00577FD0"/>
    <w:rsid w:val="005833CA"/>
    <w:rsid w:val="00583D33"/>
    <w:rsid w:val="005861E8"/>
    <w:rsid w:val="00587880"/>
    <w:rsid w:val="00591640"/>
    <w:rsid w:val="0059310C"/>
    <w:rsid w:val="00593656"/>
    <w:rsid w:val="005A03E9"/>
    <w:rsid w:val="005A190D"/>
    <w:rsid w:val="005A1BAE"/>
    <w:rsid w:val="005A2696"/>
    <w:rsid w:val="005A369F"/>
    <w:rsid w:val="005A78FD"/>
    <w:rsid w:val="005A7C6D"/>
    <w:rsid w:val="005B3613"/>
    <w:rsid w:val="005C1BC8"/>
    <w:rsid w:val="005C2F58"/>
    <w:rsid w:val="005C3709"/>
    <w:rsid w:val="005C454D"/>
    <w:rsid w:val="005D00AB"/>
    <w:rsid w:val="005D15E7"/>
    <w:rsid w:val="005E2DB3"/>
    <w:rsid w:val="005E42B1"/>
    <w:rsid w:val="005E5D44"/>
    <w:rsid w:val="005F2877"/>
    <w:rsid w:val="005F41BE"/>
    <w:rsid w:val="005F4C05"/>
    <w:rsid w:val="005F77E4"/>
    <w:rsid w:val="006008F2"/>
    <w:rsid w:val="006024C1"/>
    <w:rsid w:val="00603450"/>
    <w:rsid w:val="00605DB4"/>
    <w:rsid w:val="00615137"/>
    <w:rsid w:val="00616A25"/>
    <w:rsid w:val="00617C58"/>
    <w:rsid w:val="00617D3B"/>
    <w:rsid w:val="006211D3"/>
    <w:rsid w:val="00621AA4"/>
    <w:rsid w:val="00624C33"/>
    <w:rsid w:val="0062586B"/>
    <w:rsid w:val="00625915"/>
    <w:rsid w:val="00626E33"/>
    <w:rsid w:val="00627FA4"/>
    <w:rsid w:val="0063039F"/>
    <w:rsid w:val="006335EC"/>
    <w:rsid w:val="00634227"/>
    <w:rsid w:val="006363B2"/>
    <w:rsid w:val="00637FB4"/>
    <w:rsid w:val="006421C5"/>
    <w:rsid w:val="00642DD6"/>
    <w:rsid w:val="00644AF5"/>
    <w:rsid w:val="00647CEC"/>
    <w:rsid w:val="006512A7"/>
    <w:rsid w:val="00654736"/>
    <w:rsid w:val="00654993"/>
    <w:rsid w:val="00655C51"/>
    <w:rsid w:val="006561D5"/>
    <w:rsid w:val="006568CA"/>
    <w:rsid w:val="0066026F"/>
    <w:rsid w:val="0066045E"/>
    <w:rsid w:val="006612D6"/>
    <w:rsid w:val="0066138E"/>
    <w:rsid w:val="00662162"/>
    <w:rsid w:val="00664DF6"/>
    <w:rsid w:val="006724D7"/>
    <w:rsid w:val="00673E48"/>
    <w:rsid w:val="00680C84"/>
    <w:rsid w:val="00683345"/>
    <w:rsid w:val="00686319"/>
    <w:rsid w:val="006879FE"/>
    <w:rsid w:val="00693812"/>
    <w:rsid w:val="006946CA"/>
    <w:rsid w:val="00695A7E"/>
    <w:rsid w:val="00695B54"/>
    <w:rsid w:val="006A1156"/>
    <w:rsid w:val="006A5EB8"/>
    <w:rsid w:val="006B28A2"/>
    <w:rsid w:val="006B4F60"/>
    <w:rsid w:val="006B500D"/>
    <w:rsid w:val="006B7881"/>
    <w:rsid w:val="006C1F4C"/>
    <w:rsid w:val="006C53A8"/>
    <w:rsid w:val="006C7EDD"/>
    <w:rsid w:val="006D050E"/>
    <w:rsid w:val="006D1C6C"/>
    <w:rsid w:val="006D1E8F"/>
    <w:rsid w:val="006D4032"/>
    <w:rsid w:val="006D40E6"/>
    <w:rsid w:val="006D4B12"/>
    <w:rsid w:val="006D6334"/>
    <w:rsid w:val="006E0684"/>
    <w:rsid w:val="006E21AB"/>
    <w:rsid w:val="006E43B6"/>
    <w:rsid w:val="006F255D"/>
    <w:rsid w:val="006F3E23"/>
    <w:rsid w:val="00700DF1"/>
    <w:rsid w:val="00700E72"/>
    <w:rsid w:val="00707426"/>
    <w:rsid w:val="0071007A"/>
    <w:rsid w:val="007119C3"/>
    <w:rsid w:val="0071265F"/>
    <w:rsid w:val="00713A29"/>
    <w:rsid w:val="00715ACA"/>
    <w:rsid w:val="0071771C"/>
    <w:rsid w:val="007203B2"/>
    <w:rsid w:val="0072182B"/>
    <w:rsid w:val="00724013"/>
    <w:rsid w:val="0073113A"/>
    <w:rsid w:val="007312D1"/>
    <w:rsid w:val="00733B47"/>
    <w:rsid w:val="00733E95"/>
    <w:rsid w:val="007371E2"/>
    <w:rsid w:val="0074155D"/>
    <w:rsid w:val="00742FE3"/>
    <w:rsid w:val="007446D8"/>
    <w:rsid w:val="0075063E"/>
    <w:rsid w:val="00750FFB"/>
    <w:rsid w:val="00760EEF"/>
    <w:rsid w:val="00762BCC"/>
    <w:rsid w:val="00765D6C"/>
    <w:rsid w:val="00766A83"/>
    <w:rsid w:val="0077151F"/>
    <w:rsid w:val="0077251A"/>
    <w:rsid w:val="007854B2"/>
    <w:rsid w:val="007870D8"/>
    <w:rsid w:val="00787765"/>
    <w:rsid w:val="00790B1C"/>
    <w:rsid w:val="00792F85"/>
    <w:rsid w:val="00795D0E"/>
    <w:rsid w:val="007A1F86"/>
    <w:rsid w:val="007A261C"/>
    <w:rsid w:val="007A3D37"/>
    <w:rsid w:val="007A4705"/>
    <w:rsid w:val="007A5518"/>
    <w:rsid w:val="007A653E"/>
    <w:rsid w:val="007A68E8"/>
    <w:rsid w:val="007A7404"/>
    <w:rsid w:val="007A7A8A"/>
    <w:rsid w:val="007B0083"/>
    <w:rsid w:val="007B05F9"/>
    <w:rsid w:val="007B0FA2"/>
    <w:rsid w:val="007B1487"/>
    <w:rsid w:val="007B2C61"/>
    <w:rsid w:val="007B3D46"/>
    <w:rsid w:val="007B4FD9"/>
    <w:rsid w:val="007B50CA"/>
    <w:rsid w:val="007B5D70"/>
    <w:rsid w:val="007D1924"/>
    <w:rsid w:val="007D4E3E"/>
    <w:rsid w:val="007E27EA"/>
    <w:rsid w:val="007F0E6F"/>
    <w:rsid w:val="007F1044"/>
    <w:rsid w:val="007F6567"/>
    <w:rsid w:val="00801BC7"/>
    <w:rsid w:val="008023F5"/>
    <w:rsid w:val="008068A7"/>
    <w:rsid w:val="00807A47"/>
    <w:rsid w:val="00812401"/>
    <w:rsid w:val="0081265A"/>
    <w:rsid w:val="0081405A"/>
    <w:rsid w:val="008142E1"/>
    <w:rsid w:val="00814688"/>
    <w:rsid w:val="008218E9"/>
    <w:rsid w:val="008260FA"/>
    <w:rsid w:val="008279C7"/>
    <w:rsid w:val="008302A7"/>
    <w:rsid w:val="00831A99"/>
    <w:rsid w:val="00837141"/>
    <w:rsid w:val="008422E4"/>
    <w:rsid w:val="00842B23"/>
    <w:rsid w:val="00850C1E"/>
    <w:rsid w:val="008512F8"/>
    <w:rsid w:val="00851948"/>
    <w:rsid w:val="00854532"/>
    <w:rsid w:val="00857691"/>
    <w:rsid w:val="0085797A"/>
    <w:rsid w:val="0086148D"/>
    <w:rsid w:val="00861BEC"/>
    <w:rsid w:val="008636B7"/>
    <w:rsid w:val="00864F7E"/>
    <w:rsid w:val="00867AC4"/>
    <w:rsid w:val="008752C2"/>
    <w:rsid w:val="00880528"/>
    <w:rsid w:val="008849D2"/>
    <w:rsid w:val="00887195"/>
    <w:rsid w:val="00891B20"/>
    <w:rsid w:val="00893905"/>
    <w:rsid w:val="00895BD5"/>
    <w:rsid w:val="008C2B7B"/>
    <w:rsid w:val="008C4B7D"/>
    <w:rsid w:val="008C72BE"/>
    <w:rsid w:val="008D25A3"/>
    <w:rsid w:val="008D417B"/>
    <w:rsid w:val="008E4DC5"/>
    <w:rsid w:val="008F1320"/>
    <w:rsid w:val="008F4F4D"/>
    <w:rsid w:val="008F548F"/>
    <w:rsid w:val="008F5559"/>
    <w:rsid w:val="008F5FEF"/>
    <w:rsid w:val="00901BA4"/>
    <w:rsid w:val="00903050"/>
    <w:rsid w:val="00907102"/>
    <w:rsid w:val="009123CA"/>
    <w:rsid w:val="0091381C"/>
    <w:rsid w:val="00915669"/>
    <w:rsid w:val="00920C82"/>
    <w:rsid w:val="00930036"/>
    <w:rsid w:val="00930729"/>
    <w:rsid w:val="00930B3E"/>
    <w:rsid w:val="00934112"/>
    <w:rsid w:val="00935BC6"/>
    <w:rsid w:val="0093796B"/>
    <w:rsid w:val="0094140A"/>
    <w:rsid w:val="00945004"/>
    <w:rsid w:val="00945018"/>
    <w:rsid w:val="009461A1"/>
    <w:rsid w:val="0095425D"/>
    <w:rsid w:val="00954F9A"/>
    <w:rsid w:val="00960960"/>
    <w:rsid w:val="009620FA"/>
    <w:rsid w:val="00963561"/>
    <w:rsid w:val="00963A61"/>
    <w:rsid w:val="00965A3D"/>
    <w:rsid w:val="00967C5A"/>
    <w:rsid w:val="00970A0B"/>
    <w:rsid w:val="00970B7D"/>
    <w:rsid w:val="00973F8A"/>
    <w:rsid w:val="00983224"/>
    <w:rsid w:val="009838EB"/>
    <w:rsid w:val="0098405F"/>
    <w:rsid w:val="00984A5A"/>
    <w:rsid w:val="00985D6A"/>
    <w:rsid w:val="00986ADB"/>
    <w:rsid w:val="00990FB4"/>
    <w:rsid w:val="009A1C98"/>
    <w:rsid w:val="009A228F"/>
    <w:rsid w:val="009A56B5"/>
    <w:rsid w:val="009A68FE"/>
    <w:rsid w:val="009A7F11"/>
    <w:rsid w:val="009B247C"/>
    <w:rsid w:val="009B3ABE"/>
    <w:rsid w:val="009B51BE"/>
    <w:rsid w:val="009B566F"/>
    <w:rsid w:val="009B65F9"/>
    <w:rsid w:val="009B7FE5"/>
    <w:rsid w:val="009C4182"/>
    <w:rsid w:val="009C78C6"/>
    <w:rsid w:val="009D3864"/>
    <w:rsid w:val="009D579D"/>
    <w:rsid w:val="009D581B"/>
    <w:rsid w:val="009D58C1"/>
    <w:rsid w:val="009D73FC"/>
    <w:rsid w:val="009E761F"/>
    <w:rsid w:val="009F2059"/>
    <w:rsid w:val="009F2670"/>
    <w:rsid w:val="009F3BC8"/>
    <w:rsid w:val="009F3CDA"/>
    <w:rsid w:val="009F488D"/>
    <w:rsid w:val="009F71CC"/>
    <w:rsid w:val="00A018C7"/>
    <w:rsid w:val="00A0340D"/>
    <w:rsid w:val="00A10019"/>
    <w:rsid w:val="00A11319"/>
    <w:rsid w:val="00A12155"/>
    <w:rsid w:val="00A15D22"/>
    <w:rsid w:val="00A22B47"/>
    <w:rsid w:val="00A2377C"/>
    <w:rsid w:val="00A2461B"/>
    <w:rsid w:val="00A271AA"/>
    <w:rsid w:val="00A31D6B"/>
    <w:rsid w:val="00A32C76"/>
    <w:rsid w:val="00A35123"/>
    <w:rsid w:val="00A42402"/>
    <w:rsid w:val="00A43BA8"/>
    <w:rsid w:val="00A45F28"/>
    <w:rsid w:val="00A468AD"/>
    <w:rsid w:val="00A5054E"/>
    <w:rsid w:val="00A61450"/>
    <w:rsid w:val="00A703D2"/>
    <w:rsid w:val="00A71159"/>
    <w:rsid w:val="00A71D7A"/>
    <w:rsid w:val="00A72139"/>
    <w:rsid w:val="00A72847"/>
    <w:rsid w:val="00A73039"/>
    <w:rsid w:val="00A74626"/>
    <w:rsid w:val="00A76C02"/>
    <w:rsid w:val="00A77556"/>
    <w:rsid w:val="00A77A51"/>
    <w:rsid w:val="00A85DEF"/>
    <w:rsid w:val="00A86381"/>
    <w:rsid w:val="00A919FD"/>
    <w:rsid w:val="00AA3439"/>
    <w:rsid w:val="00AA578D"/>
    <w:rsid w:val="00AA5FB4"/>
    <w:rsid w:val="00AA7F39"/>
    <w:rsid w:val="00AB32CD"/>
    <w:rsid w:val="00AC1968"/>
    <w:rsid w:val="00AC1B75"/>
    <w:rsid w:val="00AC27BC"/>
    <w:rsid w:val="00AC305C"/>
    <w:rsid w:val="00AC7402"/>
    <w:rsid w:val="00AD08ED"/>
    <w:rsid w:val="00AD2C5F"/>
    <w:rsid w:val="00AE02BF"/>
    <w:rsid w:val="00AE0481"/>
    <w:rsid w:val="00AE2220"/>
    <w:rsid w:val="00AE42B3"/>
    <w:rsid w:val="00AE47E7"/>
    <w:rsid w:val="00AE5356"/>
    <w:rsid w:val="00AE5A14"/>
    <w:rsid w:val="00AE789D"/>
    <w:rsid w:val="00AE7EE7"/>
    <w:rsid w:val="00AF44F8"/>
    <w:rsid w:val="00AF56D4"/>
    <w:rsid w:val="00AF6EDB"/>
    <w:rsid w:val="00AF79EE"/>
    <w:rsid w:val="00AF7A36"/>
    <w:rsid w:val="00B011D9"/>
    <w:rsid w:val="00B14250"/>
    <w:rsid w:val="00B210DD"/>
    <w:rsid w:val="00B22A81"/>
    <w:rsid w:val="00B2523E"/>
    <w:rsid w:val="00B27F86"/>
    <w:rsid w:val="00B3251C"/>
    <w:rsid w:val="00B32642"/>
    <w:rsid w:val="00B339E0"/>
    <w:rsid w:val="00B351EE"/>
    <w:rsid w:val="00B46A98"/>
    <w:rsid w:val="00B47772"/>
    <w:rsid w:val="00B51EA3"/>
    <w:rsid w:val="00B52310"/>
    <w:rsid w:val="00B529F5"/>
    <w:rsid w:val="00B53644"/>
    <w:rsid w:val="00B53C87"/>
    <w:rsid w:val="00B56E3F"/>
    <w:rsid w:val="00B57738"/>
    <w:rsid w:val="00B6580D"/>
    <w:rsid w:val="00B66013"/>
    <w:rsid w:val="00B67CF6"/>
    <w:rsid w:val="00B74530"/>
    <w:rsid w:val="00B75BA6"/>
    <w:rsid w:val="00B7733D"/>
    <w:rsid w:val="00B77551"/>
    <w:rsid w:val="00B819EA"/>
    <w:rsid w:val="00B85180"/>
    <w:rsid w:val="00B86D1D"/>
    <w:rsid w:val="00B9187B"/>
    <w:rsid w:val="00B92152"/>
    <w:rsid w:val="00B94393"/>
    <w:rsid w:val="00B944D3"/>
    <w:rsid w:val="00B97EB2"/>
    <w:rsid w:val="00BA1F78"/>
    <w:rsid w:val="00BA4B64"/>
    <w:rsid w:val="00BA678D"/>
    <w:rsid w:val="00BA6909"/>
    <w:rsid w:val="00BB1B93"/>
    <w:rsid w:val="00BB1F59"/>
    <w:rsid w:val="00BB6335"/>
    <w:rsid w:val="00BB6E71"/>
    <w:rsid w:val="00BB7361"/>
    <w:rsid w:val="00BC25F8"/>
    <w:rsid w:val="00BC5808"/>
    <w:rsid w:val="00BC59DE"/>
    <w:rsid w:val="00BC5E3F"/>
    <w:rsid w:val="00BD054C"/>
    <w:rsid w:val="00BD2509"/>
    <w:rsid w:val="00BE0B96"/>
    <w:rsid w:val="00BE2F74"/>
    <w:rsid w:val="00BE312B"/>
    <w:rsid w:val="00BE7C5B"/>
    <w:rsid w:val="00BF02C6"/>
    <w:rsid w:val="00BF045E"/>
    <w:rsid w:val="00BF10B3"/>
    <w:rsid w:val="00BF1ED4"/>
    <w:rsid w:val="00BF1FBB"/>
    <w:rsid w:val="00BF2835"/>
    <w:rsid w:val="00BF2E40"/>
    <w:rsid w:val="00BF3134"/>
    <w:rsid w:val="00BF4C7F"/>
    <w:rsid w:val="00BF5BA0"/>
    <w:rsid w:val="00C048EB"/>
    <w:rsid w:val="00C04AB8"/>
    <w:rsid w:val="00C05902"/>
    <w:rsid w:val="00C0668B"/>
    <w:rsid w:val="00C12410"/>
    <w:rsid w:val="00C209C9"/>
    <w:rsid w:val="00C23827"/>
    <w:rsid w:val="00C2711F"/>
    <w:rsid w:val="00C31BA4"/>
    <w:rsid w:val="00C32189"/>
    <w:rsid w:val="00C34206"/>
    <w:rsid w:val="00C37240"/>
    <w:rsid w:val="00C41BD6"/>
    <w:rsid w:val="00C43495"/>
    <w:rsid w:val="00C44903"/>
    <w:rsid w:val="00C45E16"/>
    <w:rsid w:val="00C46680"/>
    <w:rsid w:val="00C516A9"/>
    <w:rsid w:val="00C521DD"/>
    <w:rsid w:val="00C5299A"/>
    <w:rsid w:val="00C53FF0"/>
    <w:rsid w:val="00C540D6"/>
    <w:rsid w:val="00C62D0A"/>
    <w:rsid w:val="00C652C1"/>
    <w:rsid w:val="00C67B27"/>
    <w:rsid w:val="00C76988"/>
    <w:rsid w:val="00C7737C"/>
    <w:rsid w:val="00C817E7"/>
    <w:rsid w:val="00C84BEE"/>
    <w:rsid w:val="00C853E1"/>
    <w:rsid w:val="00C86DB3"/>
    <w:rsid w:val="00C92C66"/>
    <w:rsid w:val="00C95DB1"/>
    <w:rsid w:val="00C97DEC"/>
    <w:rsid w:val="00CA0AA9"/>
    <w:rsid w:val="00CA3121"/>
    <w:rsid w:val="00CA4164"/>
    <w:rsid w:val="00CB4E2A"/>
    <w:rsid w:val="00CC3993"/>
    <w:rsid w:val="00CD10B3"/>
    <w:rsid w:val="00CD4275"/>
    <w:rsid w:val="00CD6625"/>
    <w:rsid w:val="00CE2AB2"/>
    <w:rsid w:val="00CE3416"/>
    <w:rsid w:val="00CE3E93"/>
    <w:rsid w:val="00CE4F25"/>
    <w:rsid w:val="00CE51D7"/>
    <w:rsid w:val="00CE5CF8"/>
    <w:rsid w:val="00CE5DF5"/>
    <w:rsid w:val="00CE6F53"/>
    <w:rsid w:val="00CF0B00"/>
    <w:rsid w:val="00CF18A2"/>
    <w:rsid w:val="00CF5558"/>
    <w:rsid w:val="00CF55F5"/>
    <w:rsid w:val="00CF680D"/>
    <w:rsid w:val="00D043E9"/>
    <w:rsid w:val="00D05EB5"/>
    <w:rsid w:val="00D072B8"/>
    <w:rsid w:val="00D10D78"/>
    <w:rsid w:val="00D12ED8"/>
    <w:rsid w:val="00D13390"/>
    <w:rsid w:val="00D13C6B"/>
    <w:rsid w:val="00D16122"/>
    <w:rsid w:val="00D175B4"/>
    <w:rsid w:val="00D221AB"/>
    <w:rsid w:val="00D279D7"/>
    <w:rsid w:val="00D32E27"/>
    <w:rsid w:val="00D40C8B"/>
    <w:rsid w:val="00D44AA7"/>
    <w:rsid w:val="00D5009C"/>
    <w:rsid w:val="00D50726"/>
    <w:rsid w:val="00D51166"/>
    <w:rsid w:val="00D55643"/>
    <w:rsid w:val="00D5724B"/>
    <w:rsid w:val="00D6387E"/>
    <w:rsid w:val="00D73112"/>
    <w:rsid w:val="00D73309"/>
    <w:rsid w:val="00D7779F"/>
    <w:rsid w:val="00D8180B"/>
    <w:rsid w:val="00D8331B"/>
    <w:rsid w:val="00D840AD"/>
    <w:rsid w:val="00D84686"/>
    <w:rsid w:val="00D84C70"/>
    <w:rsid w:val="00D86819"/>
    <w:rsid w:val="00D93BE0"/>
    <w:rsid w:val="00D940C7"/>
    <w:rsid w:val="00D95E8F"/>
    <w:rsid w:val="00D96527"/>
    <w:rsid w:val="00D965E5"/>
    <w:rsid w:val="00DA1AA3"/>
    <w:rsid w:val="00DA1D43"/>
    <w:rsid w:val="00DA4043"/>
    <w:rsid w:val="00DA4F27"/>
    <w:rsid w:val="00DA75B4"/>
    <w:rsid w:val="00DB00F2"/>
    <w:rsid w:val="00DB0D0E"/>
    <w:rsid w:val="00DB3BD5"/>
    <w:rsid w:val="00DB44DF"/>
    <w:rsid w:val="00DB472A"/>
    <w:rsid w:val="00DB4D67"/>
    <w:rsid w:val="00DB760F"/>
    <w:rsid w:val="00DC05A3"/>
    <w:rsid w:val="00DC21CF"/>
    <w:rsid w:val="00DC7DAA"/>
    <w:rsid w:val="00DD4047"/>
    <w:rsid w:val="00DD470A"/>
    <w:rsid w:val="00DD5318"/>
    <w:rsid w:val="00DD5577"/>
    <w:rsid w:val="00DE44EA"/>
    <w:rsid w:val="00DE7D3A"/>
    <w:rsid w:val="00DF0493"/>
    <w:rsid w:val="00DF254E"/>
    <w:rsid w:val="00DF52C6"/>
    <w:rsid w:val="00DF71C1"/>
    <w:rsid w:val="00E00F16"/>
    <w:rsid w:val="00E075B8"/>
    <w:rsid w:val="00E07FAA"/>
    <w:rsid w:val="00E10510"/>
    <w:rsid w:val="00E149EF"/>
    <w:rsid w:val="00E17F9E"/>
    <w:rsid w:val="00E20528"/>
    <w:rsid w:val="00E23296"/>
    <w:rsid w:val="00E27709"/>
    <w:rsid w:val="00E31DD2"/>
    <w:rsid w:val="00E35298"/>
    <w:rsid w:val="00E40AA9"/>
    <w:rsid w:val="00E4231E"/>
    <w:rsid w:val="00E443B5"/>
    <w:rsid w:val="00E46D20"/>
    <w:rsid w:val="00E52F65"/>
    <w:rsid w:val="00E6299A"/>
    <w:rsid w:val="00E63E74"/>
    <w:rsid w:val="00E67210"/>
    <w:rsid w:val="00E67B90"/>
    <w:rsid w:val="00E7040A"/>
    <w:rsid w:val="00E725E2"/>
    <w:rsid w:val="00E742E5"/>
    <w:rsid w:val="00E75293"/>
    <w:rsid w:val="00E75799"/>
    <w:rsid w:val="00E779A9"/>
    <w:rsid w:val="00E802DE"/>
    <w:rsid w:val="00E8150E"/>
    <w:rsid w:val="00E8485F"/>
    <w:rsid w:val="00E85D47"/>
    <w:rsid w:val="00E86820"/>
    <w:rsid w:val="00E87697"/>
    <w:rsid w:val="00E92C1C"/>
    <w:rsid w:val="00E96792"/>
    <w:rsid w:val="00E97A7B"/>
    <w:rsid w:val="00EA002F"/>
    <w:rsid w:val="00EA0645"/>
    <w:rsid w:val="00EA6F4C"/>
    <w:rsid w:val="00EB08F4"/>
    <w:rsid w:val="00EB0C4F"/>
    <w:rsid w:val="00EB597B"/>
    <w:rsid w:val="00EB64A9"/>
    <w:rsid w:val="00EC065B"/>
    <w:rsid w:val="00EC0D18"/>
    <w:rsid w:val="00EC3335"/>
    <w:rsid w:val="00EC62D3"/>
    <w:rsid w:val="00EC75AD"/>
    <w:rsid w:val="00ED1209"/>
    <w:rsid w:val="00ED317A"/>
    <w:rsid w:val="00EF0273"/>
    <w:rsid w:val="00EF6731"/>
    <w:rsid w:val="00EF7BE4"/>
    <w:rsid w:val="00F001BD"/>
    <w:rsid w:val="00F00B23"/>
    <w:rsid w:val="00F011F5"/>
    <w:rsid w:val="00F12C9F"/>
    <w:rsid w:val="00F249A8"/>
    <w:rsid w:val="00F25F7B"/>
    <w:rsid w:val="00F26F68"/>
    <w:rsid w:val="00F31E30"/>
    <w:rsid w:val="00F32535"/>
    <w:rsid w:val="00F3296B"/>
    <w:rsid w:val="00F32CA2"/>
    <w:rsid w:val="00F35943"/>
    <w:rsid w:val="00F37835"/>
    <w:rsid w:val="00F46708"/>
    <w:rsid w:val="00F46CA9"/>
    <w:rsid w:val="00F4750A"/>
    <w:rsid w:val="00F47EF1"/>
    <w:rsid w:val="00F5154D"/>
    <w:rsid w:val="00F5322F"/>
    <w:rsid w:val="00F56924"/>
    <w:rsid w:val="00F600C4"/>
    <w:rsid w:val="00F60A20"/>
    <w:rsid w:val="00F60D6A"/>
    <w:rsid w:val="00F655D1"/>
    <w:rsid w:val="00F7203E"/>
    <w:rsid w:val="00F72A2B"/>
    <w:rsid w:val="00F72AF7"/>
    <w:rsid w:val="00F73FA2"/>
    <w:rsid w:val="00F7431A"/>
    <w:rsid w:val="00F750B4"/>
    <w:rsid w:val="00F773E5"/>
    <w:rsid w:val="00F855CD"/>
    <w:rsid w:val="00F85CB7"/>
    <w:rsid w:val="00F86951"/>
    <w:rsid w:val="00F86A0A"/>
    <w:rsid w:val="00F934A1"/>
    <w:rsid w:val="00F9587E"/>
    <w:rsid w:val="00F96ED2"/>
    <w:rsid w:val="00FA08FE"/>
    <w:rsid w:val="00FA1F49"/>
    <w:rsid w:val="00FA3878"/>
    <w:rsid w:val="00FA58BE"/>
    <w:rsid w:val="00FA5AC9"/>
    <w:rsid w:val="00FB0093"/>
    <w:rsid w:val="00FB0BC3"/>
    <w:rsid w:val="00FB243D"/>
    <w:rsid w:val="00FB26B0"/>
    <w:rsid w:val="00FB624A"/>
    <w:rsid w:val="00FB7DAC"/>
    <w:rsid w:val="00FC030F"/>
    <w:rsid w:val="00FC221D"/>
    <w:rsid w:val="00FC2480"/>
    <w:rsid w:val="00FC5249"/>
    <w:rsid w:val="00FC559C"/>
    <w:rsid w:val="00FC6F71"/>
    <w:rsid w:val="00FC77FF"/>
    <w:rsid w:val="00FD1409"/>
    <w:rsid w:val="00FD6F3F"/>
    <w:rsid w:val="00FE2497"/>
    <w:rsid w:val="00FE4079"/>
    <w:rsid w:val="00FF1FFA"/>
    <w:rsid w:val="00FF357C"/>
    <w:rsid w:val="00FF391B"/>
    <w:rsid w:val="00FF4D2F"/>
    <w:rsid w:val="00FF644F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,З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semiHidden/>
    <w:rsid w:val="00E23296"/>
    <w:rPr>
      <w:rFonts w:cs="Tahoma"/>
      <w:sz w:val="16"/>
      <w:szCs w:val="16"/>
    </w:rPr>
  </w:style>
  <w:style w:type="paragraph" w:styleId="Header">
    <w:name w:val="heade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uiPriority w:val="20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semiHidden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styleId="NoSpacing">
    <w:name w:val="No Spacing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0">
    <w:name w:val="Body text (2)"/>
    <w:basedOn w:val="DefaultParagraphFont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05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rsid w:val="00284009"/>
    <w:pPr>
      <w:suppressAutoHyphens/>
      <w:jc w:val="center"/>
    </w:pPr>
    <w:rPr>
      <w:rFonts w:ascii="Times New Roman" w:hAnsi="Times New Roman"/>
      <w:b/>
      <w:lang w:eastAsia="zh-CN"/>
    </w:rPr>
  </w:style>
  <w:style w:type="character" w:customStyle="1" w:styleId="jlqj4b">
    <w:name w:val="jlqj4b"/>
    <w:basedOn w:val="DefaultParagraphFont"/>
    <w:rsid w:val="004A64FC"/>
  </w:style>
  <w:style w:type="character" w:customStyle="1" w:styleId="tlid-translation">
    <w:name w:val="tlid-translation"/>
    <w:rsid w:val="007119C3"/>
  </w:style>
  <w:style w:type="character" w:customStyle="1" w:styleId="Bodytext9">
    <w:name w:val="Body text (9)_"/>
    <w:link w:val="Bodytext90"/>
    <w:locked/>
    <w:rsid w:val="001032DB"/>
    <w:rPr>
      <w:rFonts w:ascii="Tahoma" w:hAnsi="Tahoma" w:cs="Tahoma"/>
      <w:sz w:val="18"/>
      <w:szCs w:val="1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1032DB"/>
    <w:pPr>
      <w:shd w:val="clear" w:color="auto" w:fill="FFFFFF"/>
      <w:spacing w:after="180" w:line="245" w:lineRule="exact"/>
      <w:jc w:val="both"/>
    </w:pPr>
    <w:rPr>
      <w:rFonts w:cs="Tahoma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41E2-A346-44C9-ADB8-8D8536D9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4</Pages>
  <Words>970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Deyana Dimitrova</cp:lastModifiedBy>
  <cp:revision>119</cp:revision>
  <cp:lastPrinted>2022-11-15T09:01:00Z</cp:lastPrinted>
  <dcterms:created xsi:type="dcterms:W3CDTF">2022-04-07T08:43:00Z</dcterms:created>
  <dcterms:modified xsi:type="dcterms:W3CDTF">2022-12-08T15:08:00Z</dcterms:modified>
</cp:coreProperties>
</file>